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2C630" w14:textId="2EB84559" w:rsidR="00420CF6" w:rsidRDefault="00FB679B" w:rsidP="00FB679B">
      <w:pPr>
        <w:pStyle w:val="Heading1"/>
      </w:pPr>
      <w:r>
        <w:t>Hanoi Release</w:t>
      </w:r>
    </w:p>
    <w:p w14:paraId="6E493D46" w14:textId="7CB22659" w:rsidR="00FB679B" w:rsidRDefault="00FB679B" w:rsidP="00FB679B">
      <w:pPr>
        <w:pStyle w:val="Heading2"/>
      </w:pPr>
      <w:r>
        <w:t>Potential Features and Tasks</w:t>
      </w:r>
    </w:p>
    <w:p w14:paraId="5976170C" w14:textId="6BC7B973" w:rsidR="00743D73" w:rsidRPr="00743D73" w:rsidRDefault="00743D73" w:rsidP="00743D73">
      <w:r>
        <w:t>This is a list of potential features and tasks for Hanoi.  Nothing in this list should be considered in scope for Hanoi at this time.  Some items are actually contradictory to one another.</w:t>
      </w:r>
    </w:p>
    <w:p w14:paraId="78B7CFA7" w14:textId="77431D64" w:rsidR="00FB679B" w:rsidRDefault="00FB679B" w:rsidP="00AB61C8">
      <w:pPr>
        <w:pStyle w:val="NoSpacing"/>
      </w:pPr>
      <w:r>
        <w:t>3/22/20</w:t>
      </w:r>
    </w:p>
    <w:p w14:paraId="64CB7B7D" w14:textId="36843B19" w:rsidR="00AB61C8" w:rsidRDefault="00AB61C8" w:rsidP="00AB61C8">
      <w:pPr>
        <w:pStyle w:val="NoSpacing"/>
      </w:pPr>
      <w:r>
        <w:t>Last Updated 3/26/20</w:t>
      </w:r>
    </w:p>
    <w:p w14:paraId="45FE41FE" w14:textId="70965CCD" w:rsidR="00FB679B" w:rsidRPr="00FB679B" w:rsidRDefault="00FB679B" w:rsidP="00FB679B">
      <w:pPr>
        <w:pStyle w:val="ListParagraph"/>
        <w:numPr>
          <w:ilvl w:val="0"/>
          <w:numId w:val="5"/>
        </w:numPr>
        <w:rPr>
          <w:color w:val="C45911" w:themeColor="accent2" w:themeShade="BF"/>
        </w:rPr>
      </w:pPr>
      <w:r w:rsidRPr="00FB679B">
        <w:rPr>
          <w:color w:val="C45911" w:themeColor="accent2" w:themeShade="BF"/>
        </w:rPr>
        <w:t>Geneva item that did not get completed</w:t>
      </w:r>
    </w:p>
    <w:p w14:paraId="5373055B" w14:textId="51FDDDAB" w:rsidR="00FB679B" w:rsidRDefault="00FB679B" w:rsidP="00FB679B">
      <w:pPr>
        <w:pStyle w:val="ListParagraph"/>
        <w:numPr>
          <w:ilvl w:val="0"/>
          <w:numId w:val="5"/>
        </w:numPr>
        <w:rPr>
          <w:color w:val="00B050"/>
        </w:rPr>
      </w:pPr>
      <w:r w:rsidRPr="00FB679B">
        <w:rPr>
          <w:color w:val="00B050"/>
        </w:rPr>
        <w:t>Backlog or Hanoi roadmap item</w:t>
      </w:r>
    </w:p>
    <w:p w14:paraId="132DC4B0" w14:textId="5948FAB4" w:rsidR="00FB679B" w:rsidRDefault="00FB679B" w:rsidP="00FB679B">
      <w:pPr>
        <w:pStyle w:val="ListParagraph"/>
        <w:numPr>
          <w:ilvl w:val="0"/>
          <w:numId w:val="5"/>
        </w:numPr>
        <w:rPr>
          <w:color w:val="FF0000"/>
        </w:rPr>
      </w:pPr>
      <w:r w:rsidRPr="00FB679B">
        <w:rPr>
          <w:color w:val="FF0000"/>
        </w:rPr>
        <w:t>WG discussed Hanoi release item</w:t>
      </w:r>
    </w:p>
    <w:p w14:paraId="5FC6A980" w14:textId="4FA684C5" w:rsidR="00BE1343" w:rsidRPr="00BE1343" w:rsidRDefault="00BE1343" w:rsidP="00FB679B">
      <w:pPr>
        <w:pStyle w:val="ListParagraph"/>
        <w:numPr>
          <w:ilvl w:val="0"/>
          <w:numId w:val="5"/>
        </w:numPr>
        <w:rPr>
          <w:color w:val="4472C4" w:themeColor="accent1"/>
        </w:rPr>
      </w:pPr>
      <w:r w:rsidRPr="00BE1343">
        <w:rPr>
          <w:color w:val="4472C4" w:themeColor="accent1"/>
        </w:rPr>
        <w:t>Kanban board</w:t>
      </w:r>
    </w:p>
    <w:p w14:paraId="4A8C2593" w14:textId="0BDC26A5" w:rsidR="00FB679B" w:rsidRDefault="00FB679B" w:rsidP="00FB679B">
      <w:pPr>
        <w:pStyle w:val="Heading3"/>
      </w:pPr>
      <w:r>
        <w:t>General / Cross Cutting Concern</w:t>
      </w:r>
    </w:p>
    <w:p w14:paraId="393E18DC" w14:textId="7A0E66D8" w:rsidR="00FB679B" w:rsidRDefault="00FB679B" w:rsidP="00FB679B">
      <w:r>
        <w:t>2.0 release???</w:t>
      </w:r>
    </w:p>
    <w:p w14:paraId="3AE2DC84" w14:textId="633A1E24" w:rsidR="00FB679B" w:rsidRDefault="00FB679B" w:rsidP="00FB679B">
      <w:pPr>
        <w:pStyle w:val="Heading4"/>
      </w:pPr>
      <w:r>
        <w:t>New feature</w:t>
      </w:r>
    </w:p>
    <w:p w14:paraId="47A339BF" w14:textId="5C4A89CB" w:rsidR="00E77F5F" w:rsidRDefault="00E77F5F" w:rsidP="00E77F5F">
      <w:pPr>
        <w:pStyle w:val="ListParagraph"/>
        <w:numPr>
          <w:ilvl w:val="0"/>
          <w:numId w:val="9"/>
        </w:numPr>
      </w:pPr>
      <w:r>
        <w:t>Go 1.15?</w:t>
      </w:r>
    </w:p>
    <w:p w14:paraId="00BBE700" w14:textId="63814709" w:rsidR="00743D73" w:rsidRDefault="00E77F5F" w:rsidP="00A479A7">
      <w:pPr>
        <w:pStyle w:val="ListParagraph"/>
        <w:numPr>
          <w:ilvl w:val="0"/>
          <w:numId w:val="9"/>
        </w:numPr>
        <w:rPr>
          <w:color w:val="FF0000"/>
        </w:rPr>
      </w:pPr>
      <w:r w:rsidRPr="00BE1343">
        <w:rPr>
          <w:color w:val="FF0000"/>
        </w:rPr>
        <w:t>Message bus between select services</w:t>
      </w:r>
    </w:p>
    <w:p w14:paraId="718F1AA7" w14:textId="3A3D8017" w:rsidR="00AB61C8" w:rsidRDefault="00AB61C8" w:rsidP="00AB61C8">
      <w:pPr>
        <w:pStyle w:val="ListParagraph"/>
        <w:numPr>
          <w:ilvl w:val="1"/>
          <w:numId w:val="9"/>
        </w:numPr>
        <w:rPr>
          <w:color w:val="FF0000"/>
        </w:rPr>
      </w:pPr>
      <w:r>
        <w:rPr>
          <w:color w:val="FF0000"/>
        </w:rPr>
        <w:t xml:space="preserve">Requiring broker or going </w:t>
      </w:r>
      <w:proofErr w:type="spellStart"/>
      <w:r>
        <w:rPr>
          <w:color w:val="FF0000"/>
        </w:rPr>
        <w:t>brokerless</w:t>
      </w:r>
      <w:proofErr w:type="spellEnd"/>
    </w:p>
    <w:p w14:paraId="6467BB7C" w14:textId="113A72FD" w:rsidR="00AB61C8" w:rsidRPr="00BE1343" w:rsidRDefault="00AB61C8" w:rsidP="00AB61C8">
      <w:pPr>
        <w:pStyle w:val="ListParagraph"/>
        <w:numPr>
          <w:ilvl w:val="1"/>
          <w:numId w:val="9"/>
        </w:numPr>
        <w:rPr>
          <w:color w:val="FF0000"/>
        </w:rPr>
      </w:pPr>
      <w:r>
        <w:rPr>
          <w:color w:val="FF0000"/>
        </w:rPr>
        <w:t>Supporting synchronous, asynchronous or both</w:t>
      </w:r>
    </w:p>
    <w:p w14:paraId="78CBAFB2" w14:textId="3D842362" w:rsidR="00743D73" w:rsidRDefault="00743D73" w:rsidP="00A479A7">
      <w:pPr>
        <w:pStyle w:val="ListParagraph"/>
        <w:numPr>
          <w:ilvl w:val="0"/>
          <w:numId w:val="9"/>
        </w:numPr>
        <w:rPr>
          <w:color w:val="00B050"/>
        </w:rPr>
      </w:pPr>
      <w:r w:rsidRPr="00743D73">
        <w:rPr>
          <w:color w:val="00B050"/>
        </w:rPr>
        <w:t>Support running a service on a different host than the other services.  Specifically making it easier to run a device service on a different host that the rest of Edge.   As a stretch to this goal, allow for select service high availability.</w:t>
      </w:r>
    </w:p>
    <w:p w14:paraId="167B7BD6" w14:textId="4399A7EB" w:rsidR="00E77F5F" w:rsidRPr="00743D73" w:rsidRDefault="00E77F5F" w:rsidP="00A479A7">
      <w:pPr>
        <w:pStyle w:val="ListParagraph"/>
        <w:numPr>
          <w:ilvl w:val="0"/>
          <w:numId w:val="9"/>
        </w:numPr>
        <w:rPr>
          <w:color w:val="00B050"/>
        </w:rPr>
      </w:pPr>
      <w:r w:rsidRPr="00743D73">
        <w:rPr>
          <w:color w:val="00B050"/>
        </w:rPr>
        <w:t xml:space="preserve">Improving </w:t>
      </w:r>
      <w:proofErr w:type="spellStart"/>
      <w:r w:rsidRPr="00743D73">
        <w:rPr>
          <w:color w:val="00B050"/>
        </w:rPr>
        <w:t>EdgeX</w:t>
      </w:r>
      <w:proofErr w:type="spellEnd"/>
      <w:r w:rsidRPr="00743D73">
        <w:rPr>
          <w:color w:val="00B050"/>
        </w:rPr>
        <w:t xml:space="preserve"> resiliency in face of issues or non-availability of some resources/services/etc. (typically for core and above services and not device services)</w:t>
      </w:r>
    </w:p>
    <w:p w14:paraId="372B0511" w14:textId="5B6620AC" w:rsidR="00E77F5F" w:rsidRPr="00E77F5F" w:rsidRDefault="00E77F5F" w:rsidP="00E77F5F">
      <w:pPr>
        <w:pStyle w:val="ListParagraph"/>
        <w:numPr>
          <w:ilvl w:val="0"/>
          <w:numId w:val="9"/>
        </w:numPr>
        <w:rPr>
          <w:color w:val="00B050"/>
        </w:rPr>
      </w:pPr>
      <w:proofErr w:type="gramStart"/>
      <w:r w:rsidRPr="00E77F5F">
        <w:rPr>
          <w:color w:val="00B050"/>
        </w:rPr>
        <w:t>Insure</w:t>
      </w:r>
      <w:proofErr w:type="gramEnd"/>
      <w:r w:rsidRPr="00E77F5F">
        <w:rPr>
          <w:color w:val="00B050"/>
        </w:rPr>
        <w:t xml:space="preserve"> all micro services follow 12 factor app methodology (see https://12factor.net/)</w:t>
      </w:r>
    </w:p>
    <w:p w14:paraId="086E2722" w14:textId="48AD1C8F" w:rsidR="00E77F5F" w:rsidRPr="00E77F5F" w:rsidRDefault="00E77F5F" w:rsidP="00E77F5F">
      <w:pPr>
        <w:pStyle w:val="ListParagraph"/>
        <w:numPr>
          <w:ilvl w:val="1"/>
          <w:numId w:val="9"/>
        </w:numPr>
        <w:rPr>
          <w:color w:val="00B050"/>
        </w:rPr>
      </w:pPr>
      <w:r w:rsidRPr="00E77F5F">
        <w:rPr>
          <w:color w:val="00B050"/>
        </w:rPr>
        <w:t>Allow services to be load balanced</w:t>
      </w:r>
    </w:p>
    <w:p w14:paraId="4EA5CF51" w14:textId="77777777" w:rsidR="00E77F5F" w:rsidRDefault="00E77F5F" w:rsidP="00E77F5F">
      <w:pPr>
        <w:pStyle w:val="ListParagraph"/>
        <w:numPr>
          <w:ilvl w:val="1"/>
          <w:numId w:val="9"/>
        </w:numPr>
        <w:rPr>
          <w:color w:val="00B050"/>
        </w:rPr>
      </w:pPr>
      <w:r w:rsidRPr="00E77F5F">
        <w:rPr>
          <w:color w:val="00B050"/>
        </w:rPr>
        <w:t>Allow services to fail over</w:t>
      </w:r>
    </w:p>
    <w:p w14:paraId="07ECD26E" w14:textId="77777777" w:rsidR="00E77F5F" w:rsidRDefault="00E77F5F" w:rsidP="00E77F5F">
      <w:pPr>
        <w:pStyle w:val="ListParagraph"/>
        <w:numPr>
          <w:ilvl w:val="1"/>
          <w:numId w:val="9"/>
        </w:numPr>
        <w:rPr>
          <w:color w:val="00B050"/>
        </w:rPr>
      </w:pPr>
      <w:r w:rsidRPr="00E77F5F">
        <w:rPr>
          <w:color w:val="00B050"/>
        </w:rPr>
        <w:t>Allow for dynamic workload allocation</w:t>
      </w:r>
    </w:p>
    <w:p w14:paraId="686903B1" w14:textId="49C1AFCD" w:rsidR="00E77F5F" w:rsidRPr="00E77F5F" w:rsidRDefault="00E77F5F" w:rsidP="00E77F5F">
      <w:pPr>
        <w:pStyle w:val="ListParagraph"/>
        <w:numPr>
          <w:ilvl w:val="1"/>
          <w:numId w:val="9"/>
        </w:numPr>
        <w:rPr>
          <w:color w:val="00B050"/>
        </w:rPr>
      </w:pPr>
      <w:r w:rsidRPr="00E77F5F">
        <w:rPr>
          <w:color w:val="00B050"/>
        </w:rPr>
        <w:t>Allow services to live anywhere and be moved without lots of configuration to be changed in other services</w:t>
      </w:r>
    </w:p>
    <w:p w14:paraId="1FBF7ABD" w14:textId="631D7FE5" w:rsidR="00E77F5F" w:rsidRPr="00E77F5F" w:rsidRDefault="00E77F5F" w:rsidP="00E77F5F">
      <w:pPr>
        <w:pStyle w:val="ListParagraph"/>
        <w:numPr>
          <w:ilvl w:val="1"/>
          <w:numId w:val="9"/>
        </w:numPr>
        <w:rPr>
          <w:color w:val="00B050"/>
        </w:rPr>
      </w:pPr>
      <w:r w:rsidRPr="00E77F5F">
        <w:rPr>
          <w:color w:val="00B050"/>
        </w:rPr>
        <w:t>Allow services to be distributed across hosts - and across API gateways (requiring service to service communication protection)</w:t>
      </w:r>
    </w:p>
    <w:p w14:paraId="632E86E4" w14:textId="37171905" w:rsidR="00E77F5F" w:rsidRPr="00E77F5F" w:rsidRDefault="00E77F5F" w:rsidP="00DF4175">
      <w:pPr>
        <w:pStyle w:val="ListParagraph"/>
        <w:numPr>
          <w:ilvl w:val="0"/>
          <w:numId w:val="9"/>
        </w:numPr>
        <w:rPr>
          <w:color w:val="00B050"/>
        </w:rPr>
      </w:pPr>
      <w:r>
        <w:rPr>
          <w:color w:val="00B050"/>
        </w:rPr>
        <w:t>Su</w:t>
      </w:r>
      <w:r w:rsidRPr="00E77F5F">
        <w:rPr>
          <w:color w:val="00B050"/>
        </w:rPr>
        <w:t>pport truly distributed microservices</w:t>
      </w:r>
    </w:p>
    <w:p w14:paraId="293C70CD" w14:textId="62B1ECF4" w:rsidR="00E77F5F" w:rsidRPr="00E77F5F" w:rsidRDefault="00E77F5F" w:rsidP="00DF4175">
      <w:pPr>
        <w:pStyle w:val="ListParagraph"/>
        <w:numPr>
          <w:ilvl w:val="1"/>
          <w:numId w:val="9"/>
        </w:numPr>
        <w:rPr>
          <w:color w:val="00B050"/>
        </w:rPr>
      </w:pPr>
      <w:r w:rsidRPr="00E77F5F">
        <w:rPr>
          <w:color w:val="00B050"/>
        </w:rPr>
        <w:t>Allow services to run on multiple host machines</w:t>
      </w:r>
    </w:p>
    <w:p w14:paraId="0EC03CD8" w14:textId="611727C8" w:rsidR="00E77F5F" w:rsidRPr="00E77F5F" w:rsidRDefault="00E77F5F" w:rsidP="00DF4175">
      <w:pPr>
        <w:pStyle w:val="ListParagraph"/>
        <w:numPr>
          <w:ilvl w:val="1"/>
          <w:numId w:val="9"/>
        </w:numPr>
        <w:rPr>
          <w:color w:val="00B050"/>
        </w:rPr>
      </w:pPr>
      <w:r w:rsidRPr="00E77F5F">
        <w:rPr>
          <w:color w:val="00B050"/>
        </w:rPr>
        <w:t xml:space="preserve">Secure distributed </w:t>
      </w:r>
      <w:proofErr w:type="spellStart"/>
      <w:r w:rsidRPr="00E77F5F">
        <w:rPr>
          <w:color w:val="00B050"/>
        </w:rPr>
        <w:t>EdgeX</w:t>
      </w:r>
      <w:proofErr w:type="spellEnd"/>
      <w:r w:rsidRPr="00E77F5F">
        <w:rPr>
          <w:color w:val="00B050"/>
        </w:rPr>
        <w:t xml:space="preserve"> with reverse proxy </w:t>
      </w:r>
    </w:p>
    <w:p w14:paraId="7FEAF22C" w14:textId="2DCA9616" w:rsidR="00E77F5F" w:rsidRPr="00E77F5F" w:rsidRDefault="00E77F5F" w:rsidP="00DF4175">
      <w:pPr>
        <w:pStyle w:val="ListParagraph"/>
        <w:numPr>
          <w:ilvl w:val="1"/>
          <w:numId w:val="9"/>
        </w:numPr>
        <w:rPr>
          <w:color w:val="00B050"/>
        </w:rPr>
      </w:pPr>
      <w:r w:rsidRPr="00E77F5F">
        <w:rPr>
          <w:color w:val="00B050"/>
        </w:rPr>
        <w:t xml:space="preserve">Cross </w:t>
      </w:r>
      <w:proofErr w:type="spellStart"/>
      <w:r w:rsidRPr="00E77F5F">
        <w:rPr>
          <w:color w:val="00B050"/>
        </w:rPr>
        <w:t>EdgeX</w:t>
      </w:r>
      <w:proofErr w:type="spellEnd"/>
      <w:r w:rsidRPr="00E77F5F">
        <w:rPr>
          <w:color w:val="00B050"/>
        </w:rPr>
        <w:t xml:space="preserve"> instance command actuation (ex:  device X on </w:t>
      </w:r>
      <w:proofErr w:type="spellStart"/>
      <w:r w:rsidRPr="00E77F5F">
        <w:rPr>
          <w:color w:val="00B050"/>
        </w:rPr>
        <w:t>EdgeX</w:t>
      </w:r>
      <w:proofErr w:type="spellEnd"/>
      <w:r w:rsidRPr="00E77F5F">
        <w:rPr>
          <w:color w:val="00B050"/>
        </w:rPr>
        <w:t xml:space="preserve"> box A triggers action on device Y on </w:t>
      </w:r>
      <w:proofErr w:type="spellStart"/>
      <w:r w:rsidRPr="00E77F5F">
        <w:rPr>
          <w:color w:val="00B050"/>
        </w:rPr>
        <w:t>EdgeX</w:t>
      </w:r>
      <w:proofErr w:type="spellEnd"/>
      <w:r w:rsidRPr="00E77F5F">
        <w:rPr>
          <w:color w:val="00B050"/>
        </w:rPr>
        <w:t xml:space="preserve"> box B)</w:t>
      </w:r>
    </w:p>
    <w:p w14:paraId="6CD15F9E" w14:textId="540BC655" w:rsidR="00E77F5F" w:rsidRDefault="00E77F5F" w:rsidP="00DF4175">
      <w:pPr>
        <w:pStyle w:val="ListParagraph"/>
        <w:numPr>
          <w:ilvl w:val="1"/>
          <w:numId w:val="9"/>
        </w:numPr>
        <w:rPr>
          <w:color w:val="00B050"/>
        </w:rPr>
      </w:pPr>
      <w:r w:rsidRPr="00E77F5F">
        <w:rPr>
          <w:color w:val="00B050"/>
        </w:rPr>
        <w:t>Front a collection of duplicate microservices with a load balancer (allow for the microservice copies to scale up or down based on load); allow multiple instances of any microservice (for future load balancing and scaling efforts - today only single instances are allowed)</w:t>
      </w:r>
    </w:p>
    <w:p w14:paraId="62C49EDE" w14:textId="679E4B80" w:rsidR="00DF4175" w:rsidRDefault="00DF4175" w:rsidP="00DF4175">
      <w:pPr>
        <w:pStyle w:val="ListParagraph"/>
        <w:numPr>
          <w:ilvl w:val="0"/>
          <w:numId w:val="9"/>
        </w:numPr>
        <w:rPr>
          <w:color w:val="00B050"/>
        </w:rPr>
      </w:pPr>
      <w:r w:rsidRPr="00DF4175">
        <w:rPr>
          <w:color w:val="00B050"/>
        </w:rPr>
        <w:t>Develop a test environment/playground to test high-availability and distribute service functionality.</w:t>
      </w:r>
    </w:p>
    <w:p w14:paraId="3EC368E8" w14:textId="508FE34E" w:rsidR="00DF4175" w:rsidRDefault="00DF4175" w:rsidP="00DF4175">
      <w:pPr>
        <w:pStyle w:val="ListParagraph"/>
        <w:numPr>
          <w:ilvl w:val="0"/>
          <w:numId w:val="9"/>
        </w:numPr>
        <w:rPr>
          <w:color w:val="00B050"/>
        </w:rPr>
      </w:pPr>
      <w:r w:rsidRPr="00DF4175">
        <w:rPr>
          <w:color w:val="00B050"/>
        </w:rPr>
        <w:lastRenderedPageBreak/>
        <w:t>Allow for new category of micro services: “Sharing Services” for East/West data exchange with non-</w:t>
      </w:r>
      <w:proofErr w:type="spellStart"/>
      <w:r w:rsidRPr="00DF4175">
        <w:rPr>
          <w:color w:val="00B050"/>
        </w:rPr>
        <w:t>Edgex</w:t>
      </w:r>
      <w:proofErr w:type="spellEnd"/>
      <w:r w:rsidRPr="00DF4175">
        <w:rPr>
          <w:color w:val="00B050"/>
        </w:rPr>
        <w:t xml:space="preserve"> entities</w:t>
      </w:r>
    </w:p>
    <w:p w14:paraId="64CBBE5B" w14:textId="77777777" w:rsidR="00743D73" w:rsidRPr="00743D73" w:rsidRDefault="00743D73" w:rsidP="00743D73">
      <w:pPr>
        <w:pStyle w:val="ListParagraph"/>
        <w:numPr>
          <w:ilvl w:val="0"/>
          <w:numId w:val="9"/>
        </w:numPr>
        <w:rPr>
          <w:color w:val="00B050"/>
        </w:rPr>
      </w:pPr>
      <w:r w:rsidRPr="00743D73">
        <w:rPr>
          <w:color w:val="00B050"/>
        </w:rPr>
        <w:t>Meetup support</w:t>
      </w:r>
    </w:p>
    <w:p w14:paraId="3B101542" w14:textId="775282E5" w:rsidR="00743D73" w:rsidRDefault="00743D73" w:rsidP="00743D73">
      <w:pPr>
        <w:pStyle w:val="ListParagraph"/>
        <w:numPr>
          <w:ilvl w:val="0"/>
          <w:numId w:val="9"/>
        </w:numPr>
        <w:rPr>
          <w:color w:val="00B050"/>
        </w:rPr>
      </w:pPr>
      <w:r w:rsidRPr="00743D73">
        <w:rPr>
          <w:color w:val="00B050"/>
        </w:rPr>
        <w:t>Hackathon kits/support</w:t>
      </w:r>
    </w:p>
    <w:p w14:paraId="0DD02A7C" w14:textId="62526A3A" w:rsidR="00FB679B" w:rsidRDefault="00FB679B" w:rsidP="00FB679B">
      <w:pPr>
        <w:pStyle w:val="Heading4"/>
      </w:pPr>
      <w:r>
        <w:t>Tech Debt</w:t>
      </w:r>
    </w:p>
    <w:p w14:paraId="7CA864FB" w14:textId="506EAF61" w:rsidR="00E77F5F" w:rsidRDefault="00FB679B" w:rsidP="00E77F5F">
      <w:pPr>
        <w:pStyle w:val="ListParagraph"/>
        <w:numPr>
          <w:ilvl w:val="0"/>
          <w:numId w:val="3"/>
        </w:numPr>
        <w:rPr>
          <w:color w:val="00B050"/>
        </w:rPr>
      </w:pPr>
      <w:r w:rsidRPr="00E77F5F">
        <w:rPr>
          <w:color w:val="00B050"/>
        </w:rPr>
        <w:t>V2 API</w:t>
      </w:r>
    </w:p>
    <w:p w14:paraId="414B0BE2" w14:textId="17C45AA3" w:rsidR="00E77F5F" w:rsidRDefault="00E77F5F" w:rsidP="00E77F5F">
      <w:pPr>
        <w:pStyle w:val="ListParagraph"/>
        <w:numPr>
          <w:ilvl w:val="0"/>
          <w:numId w:val="3"/>
        </w:numPr>
      </w:pPr>
      <w:r w:rsidRPr="00E77F5F">
        <w:t>Deprecate Mongo</w:t>
      </w:r>
    </w:p>
    <w:p w14:paraId="62D5D1CA" w14:textId="6EBE5D2E" w:rsidR="00743D73" w:rsidRDefault="00743D73" w:rsidP="00E77F5F">
      <w:pPr>
        <w:pStyle w:val="ListParagraph"/>
        <w:numPr>
          <w:ilvl w:val="0"/>
          <w:numId w:val="3"/>
        </w:numPr>
        <w:rPr>
          <w:color w:val="00B050"/>
        </w:rPr>
      </w:pPr>
      <w:r w:rsidRPr="00743D73">
        <w:rPr>
          <w:color w:val="00B050"/>
        </w:rPr>
        <w:t>Removal of Value Descriptors in favor of data typing in the reading</w:t>
      </w:r>
    </w:p>
    <w:p w14:paraId="18098FCB" w14:textId="3B6A8F26" w:rsidR="00743D73" w:rsidRDefault="00743D73" w:rsidP="00E77F5F">
      <w:pPr>
        <w:pStyle w:val="ListParagraph"/>
        <w:numPr>
          <w:ilvl w:val="0"/>
          <w:numId w:val="3"/>
        </w:numPr>
        <w:rPr>
          <w:color w:val="00B050"/>
        </w:rPr>
      </w:pPr>
      <w:r w:rsidRPr="00743D73">
        <w:rPr>
          <w:color w:val="00B050"/>
        </w:rPr>
        <w:t>Implementation of generic error handling across services</w:t>
      </w:r>
    </w:p>
    <w:p w14:paraId="02028B9C" w14:textId="0A5A0105" w:rsidR="00093365" w:rsidRDefault="00093365" w:rsidP="00093365">
      <w:pPr>
        <w:pStyle w:val="ListParagraph"/>
        <w:numPr>
          <w:ilvl w:val="0"/>
          <w:numId w:val="3"/>
        </w:numPr>
        <w:rPr>
          <w:color w:val="4472C4" w:themeColor="accent1"/>
        </w:rPr>
      </w:pPr>
      <w:r w:rsidRPr="00093365">
        <w:rPr>
          <w:color w:val="4472C4" w:themeColor="accent1"/>
        </w:rPr>
        <w:t>Develop process for security vetting of 3rd party components</w:t>
      </w:r>
    </w:p>
    <w:p w14:paraId="39E5DDA1" w14:textId="053F097B" w:rsidR="00AB61C8" w:rsidRPr="00AB61C8" w:rsidRDefault="00AB61C8" w:rsidP="000917CA">
      <w:pPr>
        <w:pStyle w:val="ListParagraph"/>
        <w:numPr>
          <w:ilvl w:val="0"/>
          <w:numId w:val="3"/>
        </w:numPr>
      </w:pPr>
      <w:r w:rsidRPr="00AB61C8">
        <w:t>Restructuring our compose files to take advantage of compose file overrides, which removed the duplication in all our compose files.  See https://devilbox.readthedocs.io/en/latest/configuration-files/docker-compose-override-yml.html</w:t>
      </w:r>
    </w:p>
    <w:p w14:paraId="3624434E" w14:textId="7C205659" w:rsidR="00FB679B" w:rsidRDefault="00FB679B" w:rsidP="00FB679B">
      <w:pPr>
        <w:pStyle w:val="Heading3"/>
      </w:pPr>
      <w:r>
        <w:t>Core / Supporting</w:t>
      </w:r>
    </w:p>
    <w:p w14:paraId="2836E9A5" w14:textId="00B45AE9" w:rsidR="00FB679B" w:rsidRDefault="00FB679B" w:rsidP="00FB679B">
      <w:pPr>
        <w:pStyle w:val="Heading4"/>
      </w:pPr>
      <w:r>
        <w:t>New feature</w:t>
      </w:r>
    </w:p>
    <w:p w14:paraId="22104DE0" w14:textId="5F476E86" w:rsidR="00DF4175" w:rsidRDefault="00DF4175" w:rsidP="00DF4175">
      <w:pPr>
        <w:pStyle w:val="ListParagraph"/>
        <w:numPr>
          <w:ilvl w:val="0"/>
          <w:numId w:val="15"/>
        </w:numPr>
        <w:rPr>
          <w:color w:val="00B050"/>
        </w:rPr>
      </w:pPr>
      <w:r w:rsidRPr="00DF4175">
        <w:rPr>
          <w:color w:val="00B050"/>
        </w:rPr>
        <w:t>Allow for device hierarchy in metadata model:  a device could be a manager for another device while also collecting data itself.  Sending a command to a managing device could mean sending a command to all associated devices.</w:t>
      </w:r>
    </w:p>
    <w:p w14:paraId="5267F574" w14:textId="3C87EC41" w:rsidR="00DF4175" w:rsidRDefault="00DF4175" w:rsidP="00DF4175">
      <w:pPr>
        <w:pStyle w:val="ListParagraph"/>
        <w:numPr>
          <w:ilvl w:val="0"/>
          <w:numId w:val="15"/>
        </w:numPr>
        <w:rPr>
          <w:color w:val="00B050"/>
        </w:rPr>
      </w:pPr>
      <w:r w:rsidRPr="00DF4175">
        <w:rPr>
          <w:color w:val="00B050"/>
        </w:rPr>
        <w:t>Command: in order to protect the device from harmful commands, there should be the possibility to set a Min and Max limit for the value that is accepted on every single command.  in fact the command service today is rather a hollow simple proxy, but in the future we very much envisioned adding additional security, caching to avoid having to hit the DS when unnecessary, and even grouping command requests for better resource conservation (especially for devices like BLE that get woken up when you hit them).</w:t>
      </w:r>
    </w:p>
    <w:p w14:paraId="457F4C09" w14:textId="0182EF9C" w:rsidR="00743D73" w:rsidRPr="00743D73" w:rsidRDefault="00743D73" w:rsidP="00DF4175">
      <w:pPr>
        <w:pStyle w:val="ListParagraph"/>
        <w:numPr>
          <w:ilvl w:val="0"/>
          <w:numId w:val="15"/>
        </w:numPr>
        <w:rPr>
          <w:color w:val="FF0000"/>
        </w:rPr>
      </w:pPr>
      <w:r w:rsidRPr="00743D73">
        <w:rPr>
          <w:color w:val="FF0000"/>
        </w:rPr>
        <w:t>Drop logging service</w:t>
      </w:r>
    </w:p>
    <w:p w14:paraId="172EE0A2" w14:textId="1A7BB117" w:rsidR="00743D73" w:rsidRPr="00743D73" w:rsidRDefault="00743D73" w:rsidP="00DF4175">
      <w:pPr>
        <w:pStyle w:val="ListParagraph"/>
        <w:numPr>
          <w:ilvl w:val="0"/>
          <w:numId w:val="15"/>
        </w:numPr>
        <w:rPr>
          <w:color w:val="FF0000"/>
        </w:rPr>
      </w:pPr>
      <w:r w:rsidRPr="00743D73">
        <w:rPr>
          <w:color w:val="FF0000"/>
        </w:rPr>
        <w:t>Change core-data to support data</w:t>
      </w:r>
    </w:p>
    <w:p w14:paraId="6A944B1C" w14:textId="77777777" w:rsidR="00743D73" w:rsidRPr="00743D73" w:rsidRDefault="00743D73" w:rsidP="00743D73">
      <w:pPr>
        <w:pStyle w:val="ListParagraph"/>
        <w:numPr>
          <w:ilvl w:val="0"/>
          <w:numId w:val="15"/>
        </w:numPr>
        <w:rPr>
          <w:color w:val="00B050"/>
        </w:rPr>
      </w:pPr>
      <w:r w:rsidRPr="00743D73">
        <w:rPr>
          <w:color w:val="00B050"/>
        </w:rPr>
        <w:t>Support for alternate logging formats and/or more structured logging</w:t>
      </w:r>
    </w:p>
    <w:p w14:paraId="164586C4" w14:textId="550C948F" w:rsidR="00743D73" w:rsidRDefault="00743D73" w:rsidP="00743D73">
      <w:pPr>
        <w:pStyle w:val="ListParagraph"/>
        <w:numPr>
          <w:ilvl w:val="1"/>
          <w:numId w:val="15"/>
        </w:numPr>
        <w:rPr>
          <w:color w:val="00B050"/>
        </w:rPr>
      </w:pPr>
      <w:r w:rsidRPr="00743D73">
        <w:rPr>
          <w:color w:val="00B050"/>
        </w:rPr>
        <w:t>XML, CSV vs JSON</w:t>
      </w:r>
    </w:p>
    <w:p w14:paraId="5EAC080A" w14:textId="70195963" w:rsidR="00887D90" w:rsidRDefault="00887D90" w:rsidP="00887D90">
      <w:pPr>
        <w:pStyle w:val="ListParagraph"/>
        <w:numPr>
          <w:ilvl w:val="0"/>
          <w:numId w:val="15"/>
        </w:numPr>
        <w:rPr>
          <w:color w:val="4472C4" w:themeColor="accent1"/>
        </w:rPr>
      </w:pPr>
      <w:r w:rsidRPr="00887D90">
        <w:rPr>
          <w:color w:val="4472C4" w:themeColor="accent1"/>
        </w:rPr>
        <w:t>Support automatic migration of Devices between Device Services</w:t>
      </w:r>
    </w:p>
    <w:p w14:paraId="1787246D" w14:textId="2ABB10B7" w:rsidR="00887D90" w:rsidRPr="00887D90" w:rsidRDefault="00887D90" w:rsidP="00887D90">
      <w:pPr>
        <w:pStyle w:val="ListParagraph"/>
        <w:numPr>
          <w:ilvl w:val="0"/>
          <w:numId w:val="15"/>
        </w:numPr>
        <w:rPr>
          <w:color w:val="4472C4" w:themeColor="accent1"/>
        </w:rPr>
      </w:pPr>
      <w:r w:rsidRPr="00887D90">
        <w:rPr>
          <w:color w:val="4472C4" w:themeColor="accent1"/>
        </w:rPr>
        <w:t>Core Command support send commands to devices based on "label"</w:t>
      </w:r>
    </w:p>
    <w:p w14:paraId="5033AEF6" w14:textId="6908F234" w:rsidR="00E77F5F" w:rsidRDefault="00FB679B" w:rsidP="00E77F5F">
      <w:pPr>
        <w:pStyle w:val="Heading4"/>
      </w:pPr>
      <w:r>
        <w:t>Tech Debt</w:t>
      </w:r>
    </w:p>
    <w:p w14:paraId="1740B52C" w14:textId="5FAE0AB7" w:rsidR="00887D90" w:rsidRDefault="00887D90" w:rsidP="00887D90">
      <w:pPr>
        <w:pStyle w:val="ListParagraph"/>
        <w:numPr>
          <w:ilvl w:val="0"/>
          <w:numId w:val="20"/>
        </w:numPr>
        <w:rPr>
          <w:color w:val="4472C4" w:themeColor="accent1"/>
        </w:rPr>
      </w:pPr>
      <w:r w:rsidRPr="00887D90">
        <w:rPr>
          <w:color w:val="4472C4" w:themeColor="accent1"/>
        </w:rPr>
        <w:t xml:space="preserve">Tests should run cleanly when passed the "-race" argument </w:t>
      </w:r>
    </w:p>
    <w:p w14:paraId="32DDE7B9" w14:textId="42EC1CEE" w:rsidR="00887D90" w:rsidRDefault="00887D90" w:rsidP="00887D90">
      <w:pPr>
        <w:pStyle w:val="ListParagraph"/>
        <w:numPr>
          <w:ilvl w:val="0"/>
          <w:numId w:val="20"/>
        </w:numPr>
        <w:rPr>
          <w:color w:val="4472C4" w:themeColor="accent1"/>
        </w:rPr>
      </w:pPr>
      <w:r w:rsidRPr="00887D90">
        <w:rPr>
          <w:color w:val="4472C4" w:themeColor="accent1"/>
        </w:rPr>
        <w:t>Tests should run cleanly when passed the -race option</w:t>
      </w:r>
    </w:p>
    <w:p w14:paraId="771EC19B" w14:textId="657D10EC" w:rsidR="00887D90" w:rsidRDefault="00887D90" w:rsidP="00887D90">
      <w:pPr>
        <w:pStyle w:val="ListParagraph"/>
        <w:numPr>
          <w:ilvl w:val="0"/>
          <w:numId w:val="20"/>
        </w:numPr>
        <w:rPr>
          <w:color w:val="4472C4" w:themeColor="accent1"/>
        </w:rPr>
      </w:pPr>
      <w:r w:rsidRPr="00887D90">
        <w:rPr>
          <w:color w:val="4472C4" w:themeColor="accent1"/>
        </w:rPr>
        <w:t>Add hooks for hardware-assisted protection of Vault Master Key to security-</w:t>
      </w:r>
      <w:proofErr w:type="spellStart"/>
      <w:r w:rsidRPr="00887D90">
        <w:rPr>
          <w:color w:val="4472C4" w:themeColor="accent1"/>
        </w:rPr>
        <w:t>secretstore</w:t>
      </w:r>
      <w:proofErr w:type="spellEnd"/>
      <w:r w:rsidRPr="00887D90">
        <w:rPr>
          <w:color w:val="4472C4" w:themeColor="accent1"/>
        </w:rPr>
        <w:t xml:space="preserve">-setup </w:t>
      </w:r>
    </w:p>
    <w:p w14:paraId="09FF22C7" w14:textId="6B9431AE" w:rsidR="00887D90" w:rsidRDefault="00887D90" w:rsidP="00887D90">
      <w:pPr>
        <w:pStyle w:val="ListParagraph"/>
        <w:numPr>
          <w:ilvl w:val="0"/>
          <w:numId w:val="20"/>
        </w:numPr>
        <w:rPr>
          <w:color w:val="4472C4" w:themeColor="accent1"/>
        </w:rPr>
      </w:pPr>
      <w:r w:rsidRPr="00887D90">
        <w:rPr>
          <w:color w:val="4472C4" w:themeColor="accent1"/>
        </w:rPr>
        <w:t xml:space="preserve">Streamline proxy certificate upload flow </w:t>
      </w:r>
    </w:p>
    <w:p w14:paraId="2F42CEBB" w14:textId="45C5BB70" w:rsidR="00093365" w:rsidRDefault="00093365" w:rsidP="00093365">
      <w:pPr>
        <w:pStyle w:val="ListParagraph"/>
        <w:numPr>
          <w:ilvl w:val="0"/>
          <w:numId w:val="20"/>
        </w:numPr>
        <w:rPr>
          <w:color w:val="4472C4" w:themeColor="accent1"/>
        </w:rPr>
      </w:pPr>
      <w:r w:rsidRPr="00093365">
        <w:rPr>
          <w:color w:val="4472C4" w:themeColor="accent1"/>
        </w:rPr>
        <w:t>core-command coupled to core-metadata database</w:t>
      </w:r>
    </w:p>
    <w:p w14:paraId="4DB4828A" w14:textId="1B632CE6" w:rsidR="000B6040" w:rsidRPr="00887D90" w:rsidRDefault="000B6040" w:rsidP="000B6040">
      <w:pPr>
        <w:pStyle w:val="ListParagraph"/>
        <w:numPr>
          <w:ilvl w:val="0"/>
          <w:numId w:val="20"/>
        </w:numPr>
        <w:rPr>
          <w:color w:val="4472C4" w:themeColor="accent1"/>
        </w:rPr>
      </w:pPr>
      <w:r w:rsidRPr="000B6040">
        <w:rPr>
          <w:color w:val="4472C4" w:themeColor="accent1"/>
        </w:rPr>
        <w:t xml:space="preserve">Restructure the Redis </w:t>
      </w:r>
      <w:proofErr w:type="spellStart"/>
      <w:r w:rsidRPr="000B6040">
        <w:rPr>
          <w:color w:val="4472C4" w:themeColor="accent1"/>
        </w:rPr>
        <w:t>DBClient</w:t>
      </w:r>
      <w:proofErr w:type="spellEnd"/>
      <w:r w:rsidRPr="000B6040">
        <w:rPr>
          <w:color w:val="4472C4" w:themeColor="accent1"/>
        </w:rPr>
        <w:t xml:space="preserve"> implementation for events </w:t>
      </w:r>
    </w:p>
    <w:p w14:paraId="7F9D8FE3" w14:textId="6F60488F" w:rsidR="00FB679B" w:rsidRDefault="00FB679B" w:rsidP="00FB679B">
      <w:pPr>
        <w:pStyle w:val="Heading3"/>
      </w:pPr>
      <w:r>
        <w:t>Application Services / App Functions SDK / Analytics Integration</w:t>
      </w:r>
    </w:p>
    <w:p w14:paraId="5AA5E589" w14:textId="5BCC94A7" w:rsidR="00FB679B" w:rsidRDefault="00FB679B" w:rsidP="00FB679B">
      <w:pPr>
        <w:pStyle w:val="Heading4"/>
      </w:pPr>
      <w:r>
        <w:t>New feature</w:t>
      </w:r>
    </w:p>
    <w:p w14:paraId="526FAA80" w14:textId="3C18815E" w:rsidR="00FB679B" w:rsidRDefault="00FB679B" w:rsidP="00FB679B">
      <w:pPr>
        <w:pStyle w:val="ListParagraph"/>
        <w:numPr>
          <w:ilvl w:val="0"/>
          <w:numId w:val="1"/>
        </w:numPr>
      </w:pPr>
      <w:r>
        <w:t>Kuiper – next release</w:t>
      </w:r>
    </w:p>
    <w:p w14:paraId="1327D60F" w14:textId="32153B2F" w:rsidR="00FB679B" w:rsidRDefault="00FB679B" w:rsidP="00FB679B">
      <w:pPr>
        <w:pStyle w:val="ListParagraph"/>
        <w:numPr>
          <w:ilvl w:val="1"/>
          <w:numId w:val="1"/>
        </w:numPr>
      </w:pPr>
      <w:r>
        <w:lastRenderedPageBreak/>
        <w:t xml:space="preserve">Decouple from </w:t>
      </w:r>
      <w:proofErr w:type="spellStart"/>
      <w:r>
        <w:t>EdgeX</w:t>
      </w:r>
      <w:proofErr w:type="spellEnd"/>
    </w:p>
    <w:p w14:paraId="738C4560" w14:textId="6E0CEB7B" w:rsidR="00FB679B" w:rsidRDefault="00FB679B" w:rsidP="00FB679B">
      <w:pPr>
        <w:pStyle w:val="ListParagraph"/>
        <w:numPr>
          <w:ilvl w:val="0"/>
          <w:numId w:val="1"/>
        </w:numPr>
      </w:pPr>
      <w:r>
        <w:t>Deprecate Drools rules engine</w:t>
      </w:r>
    </w:p>
    <w:p w14:paraId="00B2C486" w14:textId="5CB21C96" w:rsidR="00E77F5F" w:rsidRDefault="00E77F5F" w:rsidP="00FB679B">
      <w:pPr>
        <w:pStyle w:val="ListParagraph"/>
        <w:numPr>
          <w:ilvl w:val="0"/>
          <w:numId w:val="1"/>
        </w:numPr>
        <w:rPr>
          <w:color w:val="00B050"/>
        </w:rPr>
      </w:pPr>
      <w:r w:rsidRPr="00E77F5F">
        <w:rPr>
          <w:color w:val="00B050"/>
        </w:rPr>
        <w:t>Support Cloud Event export</w:t>
      </w:r>
    </w:p>
    <w:p w14:paraId="069A2609" w14:textId="77777777" w:rsidR="00DF4175" w:rsidRPr="00DF4175" w:rsidRDefault="00DF4175" w:rsidP="00DF4175">
      <w:pPr>
        <w:pStyle w:val="ListParagraph"/>
        <w:numPr>
          <w:ilvl w:val="0"/>
          <w:numId w:val="1"/>
        </w:numPr>
        <w:rPr>
          <w:color w:val="00B050"/>
        </w:rPr>
      </w:pPr>
      <w:r w:rsidRPr="00DF4175">
        <w:rPr>
          <w:color w:val="00B050"/>
        </w:rPr>
        <w:t>Support additional northbound endpoints and protocol types.  Examples include:</w:t>
      </w:r>
    </w:p>
    <w:p w14:paraId="5DB9D0B1" w14:textId="0353534F" w:rsidR="00DF4175" w:rsidRPr="00DF4175" w:rsidRDefault="00DF4175" w:rsidP="00DF4175">
      <w:pPr>
        <w:pStyle w:val="ListParagraph"/>
        <w:numPr>
          <w:ilvl w:val="1"/>
          <w:numId w:val="1"/>
        </w:numPr>
        <w:rPr>
          <w:color w:val="00B050"/>
        </w:rPr>
      </w:pPr>
      <w:r w:rsidRPr="00DF4175">
        <w:rPr>
          <w:color w:val="00B050"/>
        </w:rPr>
        <w:t>Tencent</w:t>
      </w:r>
    </w:p>
    <w:p w14:paraId="3C880C50" w14:textId="43529B7E" w:rsidR="00DF4175" w:rsidRPr="00DF4175" w:rsidRDefault="00DF4175" w:rsidP="00DF4175">
      <w:pPr>
        <w:pStyle w:val="ListParagraph"/>
        <w:numPr>
          <w:ilvl w:val="1"/>
          <w:numId w:val="1"/>
        </w:numPr>
        <w:rPr>
          <w:color w:val="00B050"/>
        </w:rPr>
      </w:pPr>
      <w:r w:rsidRPr="00DF4175">
        <w:rPr>
          <w:color w:val="00B050"/>
        </w:rPr>
        <w:t>Alibaba</w:t>
      </w:r>
    </w:p>
    <w:p w14:paraId="4A4D3620" w14:textId="6D42E4C2" w:rsidR="00DF4175" w:rsidRPr="00DF4175" w:rsidRDefault="00DF4175" w:rsidP="00DF4175">
      <w:pPr>
        <w:pStyle w:val="ListParagraph"/>
        <w:numPr>
          <w:ilvl w:val="1"/>
          <w:numId w:val="1"/>
        </w:numPr>
        <w:rPr>
          <w:color w:val="00B050"/>
        </w:rPr>
      </w:pPr>
      <w:r w:rsidRPr="00DF4175">
        <w:rPr>
          <w:color w:val="00B050"/>
        </w:rPr>
        <w:t>IBM Watson</w:t>
      </w:r>
    </w:p>
    <w:p w14:paraId="0F223408" w14:textId="1D44FD03" w:rsidR="00DF4175" w:rsidRPr="00DF4175" w:rsidRDefault="00DF4175" w:rsidP="00DF4175">
      <w:pPr>
        <w:pStyle w:val="ListParagraph"/>
        <w:numPr>
          <w:ilvl w:val="1"/>
          <w:numId w:val="1"/>
        </w:numPr>
        <w:rPr>
          <w:color w:val="00B050"/>
        </w:rPr>
      </w:pPr>
      <w:proofErr w:type="spellStart"/>
      <w:r w:rsidRPr="00DF4175">
        <w:rPr>
          <w:color w:val="00B050"/>
        </w:rPr>
        <w:t>IoTivity</w:t>
      </w:r>
      <w:proofErr w:type="spellEnd"/>
    </w:p>
    <w:p w14:paraId="2E32D88B" w14:textId="09C23097" w:rsidR="00DF4175" w:rsidRPr="00DF4175" w:rsidRDefault="00DF4175" w:rsidP="00DF4175">
      <w:pPr>
        <w:pStyle w:val="ListParagraph"/>
        <w:numPr>
          <w:ilvl w:val="1"/>
          <w:numId w:val="1"/>
        </w:numPr>
        <w:rPr>
          <w:color w:val="00B050"/>
        </w:rPr>
      </w:pPr>
      <w:r w:rsidRPr="00DF4175">
        <w:rPr>
          <w:color w:val="00B050"/>
        </w:rPr>
        <w:t>SAP HANA</w:t>
      </w:r>
    </w:p>
    <w:p w14:paraId="6FAA2AD4" w14:textId="22A352E2" w:rsidR="00DF4175" w:rsidRPr="00DF4175" w:rsidRDefault="00DF4175" w:rsidP="00DF4175">
      <w:pPr>
        <w:pStyle w:val="ListParagraph"/>
        <w:numPr>
          <w:ilvl w:val="1"/>
          <w:numId w:val="1"/>
        </w:numPr>
        <w:rPr>
          <w:color w:val="00B050"/>
        </w:rPr>
      </w:pPr>
      <w:r w:rsidRPr="00DF4175">
        <w:rPr>
          <w:color w:val="00B050"/>
        </w:rPr>
        <w:t>DDS</w:t>
      </w:r>
    </w:p>
    <w:p w14:paraId="37FF8DE5" w14:textId="2FD7C2EC" w:rsidR="00DF4175" w:rsidRDefault="00DF4175" w:rsidP="00DF4175">
      <w:pPr>
        <w:pStyle w:val="ListParagraph"/>
        <w:numPr>
          <w:ilvl w:val="1"/>
          <w:numId w:val="1"/>
        </w:numPr>
        <w:rPr>
          <w:color w:val="00B050"/>
        </w:rPr>
      </w:pPr>
      <w:r w:rsidRPr="00DF4175">
        <w:rPr>
          <w:color w:val="00B050"/>
        </w:rPr>
        <w:t>AMQP</w:t>
      </w:r>
    </w:p>
    <w:p w14:paraId="035DB45A" w14:textId="2EF487C3" w:rsidR="00DF4175" w:rsidRDefault="00DF4175" w:rsidP="00DF4175">
      <w:pPr>
        <w:pStyle w:val="ListParagraph"/>
        <w:numPr>
          <w:ilvl w:val="0"/>
          <w:numId w:val="1"/>
        </w:numPr>
        <w:rPr>
          <w:color w:val="00B050"/>
        </w:rPr>
      </w:pPr>
      <w:r w:rsidRPr="00DF4175">
        <w:rPr>
          <w:color w:val="00B050"/>
        </w:rPr>
        <w:t>Support enrichment functions (an EAI concept) in export services (or application services).  Allow additional data or information to be added to the flow of sensor data to the northbound side.  This might be information about the sensor/device that captured it or information about the commands to actuate back down on a sensor/device.</w:t>
      </w:r>
    </w:p>
    <w:p w14:paraId="539D35A8" w14:textId="77777777" w:rsidR="00DF4175" w:rsidRPr="00DF4175" w:rsidRDefault="00DF4175" w:rsidP="00DF4175">
      <w:pPr>
        <w:pStyle w:val="ListParagraph"/>
        <w:numPr>
          <w:ilvl w:val="0"/>
          <w:numId w:val="1"/>
        </w:numPr>
        <w:rPr>
          <w:color w:val="00B050"/>
        </w:rPr>
      </w:pPr>
      <w:r w:rsidRPr="00DF4175">
        <w:rPr>
          <w:color w:val="00B050"/>
        </w:rPr>
        <w:t>Integrate to edge software/agents</w:t>
      </w:r>
    </w:p>
    <w:p w14:paraId="51203F7A" w14:textId="77777777" w:rsidR="00DF4175" w:rsidRPr="00DF4175" w:rsidRDefault="00DF4175" w:rsidP="00DF4175">
      <w:pPr>
        <w:pStyle w:val="ListParagraph"/>
        <w:numPr>
          <w:ilvl w:val="1"/>
          <w:numId w:val="1"/>
        </w:numPr>
        <w:rPr>
          <w:color w:val="00B050"/>
        </w:rPr>
      </w:pPr>
      <w:r w:rsidRPr="00DF4175">
        <w:rPr>
          <w:color w:val="00B050"/>
        </w:rPr>
        <w:t>AWS Greengrass</w:t>
      </w:r>
    </w:p>
    <w:p w14:paraId="5D30162B" w14:textId="77777777" w:rsidR="00DF4175" w:rsidRPr="00DF4175" w:rsidRDefault="00DF4175" w:rsidP="00DF4175">
      <w:pPr>
        <w:pStyle w:val="ListParagraph"/>
        <w:numPr>
          <w:ilvl w:val="1"/>
          <w:numId w:val="1"/>
        </w:numPr>
        <w:rPr>
          <w:color w:val="00B050"/>
        </w:rPr>
      </w:pPr>
      <w:r w:rsidRPr="00DF4175">
        <w:rPr>
          <w:color w:val="00B050"/>
        </w:rPr>
        <w:t>Microsoft IoT Edge</w:t>
      </w:r>
    </w:p>
    <w:p w14:paraId="2C030F2F" w14:textId="77777777" w:rsidR="00DF4175" w:rsidRPr="00DF4175" w:rsidRDefault="00DF4175" w:rsidP="00DF4175">
      <w:pPr>
        <w:pStyle w:val="ListParagraph"/>
        <w:numPr>
          <w:ilvl w:val="0"/>
          <w:numId w:val="1"/>
        </w:numPr>
        <w:rPr>
          <w:color w:val="00B050"/>
        </w:rPr>
      </w:pPr>
      <w:r w:rsidRPr="00DF4175">
        <w:rPr>
          <w:color w:val="00B050"/>
        </w:rPr>
        <w:t>Support additional northbound formats</w:t>
      </w:r>
    </w:p>
    <w:p w14:paraId="0C6A4F61" w14:textId="77777777" w:rsidR="00DF4175" w:rsidRPr="00DF4175" w:rsidRDefault="00DF4175" w:rsidP="00DF4175">
      <w:pPr>
        <w:pStyle w:val="ListParagraph"/>
        <w:numPr>
          <w:ilvl w:val="1"/>
          <w:numId w:val="1"/>
        </w:numPr>
        <w:rPr>
          <w:color w:val="00B050"/>
        </w:rPr>
      </w:pPr>
      <w:r w:rsidRPr="00DF4175">
        <w:rPr>
          <w:color w:val="00B050"/>
        </w:rPr>
        <w:t>Haystack</w:t>
      </w:r>
    </w:p>
    <w:p w14:paraId="6573E36C" w14:textId="77777777" w:rsidR="00DF4175" w:rsidRPr="00DF4175" w:rsidRDefault="00DF4175" w:rsidP="00DF4175">
      <w:pPr>
        <w:pStyle w:val="ListParagraph"/>
        <w:numPr>
          <w:ilvl w:val="1"/>
          <w:numId w:val="1"/>
        </w:numPr>
        <w:rPr>
          <w:color w:val="00B050"/>
        </w:rPr>
      </w:pPr>
      <w:r w:rsidRPr="00DF4175">
        <w:rPr>
          <w:color w:val="00B050"/>
        </w:rPr>
        <w:t>OPC UA</w:t>
      </w:r>
    </w:p>
    <w:p w14:paraId="04796DF4" w14:textId="32E186AC" w:rsidR="00743D73" w:rsidRPr="00743D73" w:rsidRDefault="00743D73" w:rsidP="00743D73">
      <w:pPr>
        <w:pStyle w:val="ListParagraph"/>
        <w:numPr>
          <w:ilvl w:val="0"/>
          <w:numId w:val="1"/>
        </w:numPr>
        <w:rPr>
          <w:color w:val="00B050"/>
        </w:rPr>
      </w:pPr>
      <w:r w:rsidRPr="00743D73">
        <w:rPr>
          <w:color w:val="00B050"/>
        </w:rPr>
        <w:t>App Service Configurable –</w:t>
      </w:r>
      <w:r>
        <w:rPr>
          <w:color w:val="00B050"/>
        </w:rPr>
        <w:t xml:space="preserve"> </w:t>
      </w:r>
      <w:r w:rsidRPr="00743D73">
        <w:rPr>
          <w:color w:val="00B050"/>
        </w:rPr>
        <w:t>Allow</w:t>
      </w:r>
      <w:r>
        <w:rPr>
          <w:color w:val="00B050"/>
        </w:rPr>
        <w:t xml:space="preserve"> </w:t>
      </w:r>
      <w:r w:rsidRPr="00743D73">
        <w:rPr>
          <w:color w:val="00B050"/>
        </w:rPr>
        <w:t>same function twice</w:t>
      </w:r>
    </w:p>
    <w:p w14:paraId="084EDF24" w14:textId="77777777" w:rsidR="00743D73" w:rsidRPr="00743D73" w:rsidRDefault="00743D73" w:rsidP="00743D73">
      <w:pPr>
        <w:pStyle w:val="ListParagraph"/>
        <w:numPr>
          <w:ilvl w:val="0"/>
          <w:numId w:val="1"/>
        </w:numPr>
        <w:rPr>
          <w:color w:val="00B050"/>
        </w:rPr>
      </w:pPr>
      <w:r w:rsidRPr="00743D73">
        <w:rPr>
          <w:color w:val="00B050"/>
        </w:rPr>
        <w:t>Fork the pipeline?</w:t>
      </w:r>
    </w:p>
    <w:p w14:paraId="40E3731F" w14:textId="77777777" w:rsidR="00743D73" w:rsidRPr="00743D73" w:rsidRDefault="00743D73" w:rsidP="00743D73">
      <w:pPr>
        <w:pStyle w:val="ListParagraph"/>
        <w:numPr>
          <w:ilvl w:val="1"/>
          <w:numId w:val="1"/>
        </w:numPr>
        <w:rPr>
          <w:color w:val="00B050"/>
        </w:rPr>
      </w:pPr>
      <w:r w:rsidRPr="00743D73">
        <w:rPr>
          <w:color w:val="00B050"/>
        </w:rPr>
        <w:t>Allow various paths for different sensors for example</w:t>
      </w:r>
    </w:p>
    <w:p w14:paraId="73FECB52" w14:textId="20AE4954" w:rsidR="00743D73" w:rsidRPr="00743D73" w:rsidRDefault="00743D73" w:rsidP="006354AB">
      <w:pPr>
        <w:pStyle w:val="ListParagraph"/>
        <w:numPr>
          <w:ilvl w:val="0"/>
          <w:numId w:val="1"/>
        </w:numPr>
        <w:rPr>
          <w:color w:val="00B050"/>
        </w:rPr>
      </w:pPr>
      <w:r w:rsidRPr="00743D73">
        <w:rPr>
          <w:color w:val="00B050"/>
        </w:rPr>
        <w:t xml:space="preserve">Support multiple topics in SDK </w:t>
      </w:r>
      <w:r>
        <w:rPr>
          <w:color w:val="00B050"/>
        </w:rPr>
        <w:t xml:space="preserve">- </w:t>
      </w:r>
      <w:r w:rsidRPr="00743D73">
        <w:rPr>
          <w:color w:val="00B050"/>
        </w:rPr>
        <w:t>go mod messaging</w:t>
      </w:r>
    </w:p>
    <w:p w14:paraId="2DF46195" w14:textId="1DC07E18" w:rsidR="00743D73" w:rsidRPr="00743D73" w:rsidRDefault="00743D73" w:rsidP="00743D73">
      <w:pPr>
        <w:pStyle w:val="ListParagraph"/>
        <w:numPr>
          <w:ilvl w:val="0"/>
          <w:numId w:val="1"/>
        </w:numPr>
        <w:rPr>
          <w:color w:val="00B050"/>
        </w:rPr>
      </w:pPr>
      <w:r w:rsidRPr="00743D73">
        <w:rPr>
          <w:color w:val="00B050"/>
        </w:rPr>
        <w:t>Multiplexor to split out data from device services</w:t>
      </w:r>
    </w:p>
    <w:p w14:paraId="760921F2" w14:textId="46BE3F88" w:rsidR="00DF4175" w:rsidRDefault="00743D73" w:rsidP="00743D73">
      <w:pPr>
        <w:pStyle w:val="ListParagraph"/>
        <w:numPr>
          <w:ilvl w:val="0"/>
          <w:numId w:val="1"/>
        </w:numPr>
        <w:rPr>
          <w:color w:val="00B050"/>
        </w:rPr>
      </w:pPr>
      <w:r w:rsidRPr="00743D73">
        <w:rPr>
          <w:color w:val="00B050"/>
        </w:rPr>
        <w:t>Pipeline per topic</w:t>
      </w:r>
    </w:p>
    <w:p w14:paraId="0B98254B" w14:textId="48DDEAEA" w:rsidR="000B6040" w:rsidRPr="000B6040" w:rsidRDefault="000B6040" w:rsidP="00743D73">
      <w:pPr>
        <w:pStyle w:val="ListParagraph"/>
        <w:numPr>
          <w:ilvl w:val="0"/>
          <w:numId w:val="1"/>
        </w:numPr>
        <w:rPr>
          <w:color w:val="4472C4" w:themeColor="accent1"/>
        </w:rPr>
      </w:pPr>
      <w:r w:rsidRPr="000B6040">
        <w:rPr>
          <w:color w:val="4472C4" w:themeColor="accent1"/>
        </w:rPr>
        <w:t>0MQ export function</w:t>
      </w:r>
    </w:p>
    <w:p w14:paraId="29638C2B" w14:textId="7776A723" w:rsidR="00FB679B" w:rsidRDefault="00FB679B" w:rsidP="00FB679B">
      <w:pPr>
        <w:pStyle w:val="Heading4"/>
      </w:pPr>
      <w:r>
        <w:t>Tech Debt</w:t>
      </w:r>
    </w:p>
    <w:p w14:paraId="2D24DADB" w14:textId="77777777" w:rsidR="00DF4175" w:rsidRPr="00DF4175" w:rsidRDefault="00DF4175" w:rsidP="00DF4175">
      <w:pPr>
        <w:pStyle w:val="ListParagraph"/>
        <w:numPr>
          <w:ilvl w:val="0"/>
          <w:numId w:val="16"/>
        </w:numPr>
        <w:rPr>
          <w:color w:val="00B050"/>
        </w:rPr>
      </w:pPr>
      <w:r w:rsidRPr="00DF4175">
        <w:rPr>
          <w:color w:val="00B050"/>
        </w:rPr>
        <w:t>Improve binary data support</w:t>
      </w:r>
    </w:p>
    <w:p w14:paraId="0C7E002F" w14:textId="0607887E" w:rsidR="00DF4175" w:rsidRPr="00DF4175" w:rsidRDefault="00DF4175" w:rsidP="00DF4175">
      <w:pPr>
        <w:pStyle w:val="ListParagraph"/>
        <w:numPr>
          <w:ilvl w:val="1"/>
          <w:numId w:val="16"/>
        </w:numPr>
        <w:rPr>
          <w:color w:val="00B050"/>
        </w:rPr>
      </w:pPr>
      <w:r w:rsidRPr="00DF4175">
        <w:rPr>
          <w:color w:val="00B050"/>
        </w:rPr>
        <w:t>Local edge analytics may be fed binary data and create intelligence from it to allow for actuation at the edge based on the binary data (example: examine an image an detect the presence of a person of interest).</w:t>
      </w:r>
    </w:p>
    <w:p w14:paraId="1DF6E546" w14:textId="4BBA680D" w:rsidR="00DF4175" w:rsidRDefault="00DF4175" w:rsidP="00DF4175">
      <w:pPr>
        <w:pStyle w:val="ListParagraph"/>
        <w:numPr>
          <w:ilvl w:val="1"/>
          <w:numId w:val="16"/>
        </w:numPr>
        <w:rPr>
          <w:color w:val="00B050"/>
        </w:rPr>
      </w:pPr>
      <w:r w:rsidRPr="00DF4175">
        <w:rPr>
          <w:color w:val="00B050"/>
        </w:rPr>
        <w:t>Support alternate message formats for service-to-service exchange (</w:t>
      </w:r>
      <w:proofErr w:type="spellStart"/>
      <w:r w:rsidRPr="00DF4175">
        <w:rPr>
          <w:color w:val="00B050"/>
        </w:rPr>
        <w:t>Protobuf</w:t>
      </w:r>
      <w:proofErr w:type="spellEnd"/>
      <w:r w:rsidRPr="00DF4175">
        <w:rPr>
          <w:color w:val="00B050"/>
        </w:rPr>
        <w:t>, XML, etc.)</w:t>
      </w:r>
    </w:p>
    <w:p w14:paraId="49369430" w14:textId="4BF67771" w:rsidR="000B6040" w:rsidRPr="000B6040" w:rsidRDefault="000B6040" w:rsidP="000B6040">
      <w:pPr>
        <w:pStyle w:val="ListParagraph"/>
        <w:numPr>
          <w:ilvl w:val="0"/>
          <w:numId w:val="16"/>
        </w:numPr>
        <w:rPr>
          <w:color w:val="4472C4" w:themeColor="accent1"/>
        </w:rPr>
      </w:pPr>
      <w:r w:rsidRPr="000B6040">
        <w:rPr>
          <w:color w:val="4472C4" w:themeColor="accent1"/>
        </w:rPr>
        <w:t>Update SDK to use new persistence service</w:t>
      </w:r>
    </w:p>
    <w:p w14:paraId="4F1B28A6" w14:textId="28C4D88C" w:rsidR="00FB679B" w:rsidRDefault="00FB679B" w:rsidP="00FB679B">
      <w:pPr>
        <w:pStyle w:val="Heading3"/>
      </w:pPr>
      <w:r>
        <w:t>Device Services / Device Service SDKs</w:t>
      </w:r>
    </w:p>
    <w:p w14:paraId="5FF343DE" w14:textId="563863F1" w:rsidR="00FB679B" w:rsidRDefault="00FB679B" w:rsidP="00FB679B">
      <w:pPr>
        <w:pStyle w:val="Heading4"/>
      </w:pPr>
      <w:r>
        <w:t>New feature</w:t>
      </w:r>
    </w:p>
    <w:p w14:paraId="4C5EF9B4" w14:textId="6A71ABDB" w:rsidR="00E77F5F" w:rsidRDefault="00E77F5F" w:rsidP="00E77F5F">
      <w:pPr>
        <w:pStyle w:val="ListParagraph"/>
        <w:numPr>
          <w:ilvl w:val="0"/>
          <w:numId w:val="10"/>
        </w:numPr>
        <w:rPr>
          <w:color w:val="00B050"/>
        </w:rPr>
      </w:pPr>
      <w:r w:rsidRPr="00E77F5F">
        <w:rPr>
          <w:color w:val="00B050"/>
        </w:rPr>
        <w:t>Support Cloud Event import</w:t>
      </w:r>
    </w:p>
    <w:p w14:paraId="39302D90" w14:textId="77777777" w:rsidR="00E77F5F" w:rsidRPr="00E77F5F" w:rsidRDefault="00E77F5F" w:rsidP="00E77F5F">
      <w:pPr>
        <w:pStyle w:val="ListParagraph"/>
        <w:numPr>
          <w:ilvl w:val="0"/>
          <w:numId w:val="10"/>
        </w:numPr>
        <w:rPr>
          <w:color w:val="C45911" w:themeColor="accent2" w:themeShade="BF"/>
        </w:rPr>
      </w:pPr>
      <w:r w:rsidRPr="00E77F5F">
        <w:rPr>
          <w:color w:val="C45911" w:themeColor="accent2" w:themeShade="BF"/>
        </w:rPr>
        <w:t>Data filter design between DS and Core Data</w:t>
      </w:r>
    </w:p>
    <w:p w14:paraId="0850CD13" w14:textId="77777777" w:rsidR="00E77F5F" w:rsidRPr="00E77F5F" w:rsidRDefault="00E77F5F" w:rsidP="00E77F5F">
      <w:pPr>
        <w:pStyle w:val="ListParagraph"/>
        <w:numPr>
          <w:ilvl w:val="1"/>
          <w:numId w:val="10"/>
        </w:numPr>
        <w:rPr>
          <w:color w:val="C45911" w:themeColor="accent2" w:themeShade="BF"/>
        </w:rPr>
      </w:pPr>
      <w:r w:rsidRPr="00E77F5F">
        <w:rPr>
          <w:color w:val="C45911" w:themeColor="accent2" w:themeShade="BF"/>
        </w:rPr>
        <w:t>Provide a design about how to implement this before implementing.</w:t>
      </w:r>
    </w:p>
    <w:p w14:paraId="25DAD198" w14:textId="29E8A65D" w:rsidR="00E77F5F" w:rsidRDefault="00E77F5F" w:rsidP="00E77F5F">
      <w:pPr>
        <w:pStyle w:val="ListParagraph"/>
        <w:numPr>
          <w:ilvl w:val="1"/>
          <w:numId w:val="10"/>
        </w:numPr>
        <w:rPr>
          <w:color w:val="C45911" w:themeColor="accent2" w:themeShade="BF"/>
        </w:rPr>
      </w:pPr>
      <w:r w:rsidRPr="00E77F5F">
        <w:rPr>
          <w:color w:val="C45911" w:themeColor="accent2" w:themeShade="BF"/>
        </w:rPr>
        <w:t>If possible, can the filter functions be shared across App Services and D.S. (w/ App WG)</w:t>
      </w:r>
    </w:p>
    <w:p w14:paraId="07E28F01" w14:textId="77777777" w:rsidR="00DF4175" w:rsidRPr="00DF4175" w:rsidRDefault="00DF4175" w:rsidP="00DF4175">
      <w:pPr>
        <w:pStyle w:val="ListParagraph"/>
        <w:numPr>
          <w:ilvl w:val="0"/>
          <w:numId w:val="10"/>
        </w:numPr>
        <w:rPr>
          <w:color w:val="00B050"/>
        </w:rPr>
      </w:pPr>
      <w:r w:rsidRPr="00DF4175">
        <w:rPr>
          <w:color w:val="00B050"/>
        </w:rPr>
        <w:t>Support additional southside connectors</w:t>
      </w:r>
    </w:p>
    <w:p w14:paraId="1994D8D5" w14:textId="77777777" w:rsidR="00DF4175" w:rsidRPr="00DF4175" w:rsidRDefault="00DF4175" w:rsidP="00DF4175">
      <w:pPr>
        <w:pStyle w:val="ListParagraph"/>
        <w:numPr>
          <w:ilvl w:val="1"/>
          <w:numId w:val="10"/>
        </w:numPr>
        <w:rPr>
          <w:color w:val="00B050"/>
        </w:rPr>
      </w:pPr>
      <w:proofErr w:type="spellStart"/>
      <w:r w:rsidRPr="00DF4175">
        <w:rPr>
          <w:color w:val="00B050"/>
        </w:rPr>
        <w:lastRenderedPageBreak/>
        <w:t>Profinet</w:t>
      </w:r>
      <w:proofErr w:type="spellEnd"/>
      <w:r w:rsidRPr="00DF4175">
        <w:rPr>
          <w:color w:val="00B050"/>
        </w:rPr>
        <w:t>/Profibus</w:t>
      </w:r>
    </w:p>
    <w:p w14:paraId="7E4F1115" w14:textId="77777777" w:rsidR="00DF4175" w:rsidRPr="00DF4175" w:rsidRDefault="00DF4175" w:rsidP="00DF4175">
      <w:pPr>
        <w:pStyle w:val="ListParagraph"/>
        <w:numPr>
          <w:ilvl w:val="1"/>
          <w:numId w:val="10"/>
        </w:numPr>
        <w:rPr>
          <w:color w:val="00B050"/>
        </w:rPr>
      </w:pPr>
      <w:proofErr w:type="spellStart"/>
      <w:r w:rsidRPr="00DF4175">
        <w:rPr>
          <w:color w:val="00B050"/>
        </w:rPr>
        <w:t>CANBus</w:t>
      </w:r>
      <w:proofErr w:type="spellEnd"/>
    </w:p>
    <w:p w14:paraId="3A4F4B30" w14:textId="77777777" w:rsidR="00DF4175" w:rsidRPr="00DF4175" w:rsidRDefault="00DF4175" w:rsidP="00DF4175">
      <w:pPr>
        <w:pStyle w:val="ListParagraph"/>
        <w:numPr>
          <w:ilvl w:val="1"/>
          <w:numId w:val="10"/>
        </w:numPr>
        <w:rPr>
          <w:color w:val="00B050"/>
        </w:rPr>
      </w:pPr>
      <w:r w:rsidRPr="00DF4175">
        <w:rPr>
          <w:color w:val="00B050"/>
        </w:rPr>
        <w:t>LORA</w:t>
      </w:r>
    </w:p>
    <w:p w14:paraId="0F045452" w14:textId="77777777" w:rsidR="00DF4175" w:rsidRPr="00DF4175" w:rsidRDefault="00DF4175" w:rsidP="00DF4175">
      <w:pPr>
        <w:pStyle w:val="ListParagraph"/>
        <w:numPr>
          <w:ilvl w:val="1"/>
          <w:numId w:val="10"/>
        </w:numPr>
        <w:rPr>
          <w:color w:val="00B050"/>
        </w:rPr>
      </w:pPr>
      <w:proofErr w:type="spellStart"/>
      <w:r w:rsidRPr="00DF4175">
        <w:rPr>
          <w:color w:val="00B050"/>
        </w:rPr>
        <w:t>IoTivity</w:t>
      </w:r>
      <w:proofErr w:type="spellEnd"/>
    </w:p>
    <w:p w14:paraId="34238623" w14:textId="77777777" w:rsidR="00DF4175" w:rsidRPr="00DF4175" w:rsidRDefault="00DF4175" w:rsidP="00DF4175">
      <w:pPr>
        <w:pStyle w:val="ListParagraph"/>
        <w:numPr>
          <w:ilvl w:val="1"/>
          <w:numId w:val="10"/>
        </w:numPr>
        <w:rPr>
          <w:color w:val="00B050"/>
        </w:rPr>
      </w:pPr>
      <w:r w:rsidRPr="00DF4175">
        <w:rPr>
          <w:color w:val="00B050"/>
        </w:rPr>
        <w:t>Zigbee</w:t>
      </w:r>
    </w:p>
    <w:p w14:paraId="51DDB6F8" w14:textId="77777777" w:rsidR="00DF4175" w:rsidRPr="00DF4175" w:rsidRDefault="00DF4175" w:rsidP="00DF4175">
      <w:pPr>
        <w:pStyle w:val="ListParagraph"/>
        <w:numPr>
          <w:ilvl w:val="1"/>
          <w:numId w:val="10"/>
        </w:numPr>
        <w:rPr>
          <w:color w:val="00B050"/>
        </w:rPr>
      </w:pPr>
      <w:proofErr w:type="spellStart"/>
      <w:r w:rsidRPr="00DF4175">
        <w:rPr>
          <w:color w:val="00B050"/>
        </w:rPr>
        <w:t>ZWave</w:t>
      </w:r>
      <w:proofErr w:type="spellEnd"/>
    </w:p>
    <w:p w14:paraId="5D43087D" w14:textId="67D54894" w:rsidR="00DF4175" w:rsidRDefault="00DF4175" w:rsidP="00DF4175">
      <w:pPr>
        <w:pStyle w:val="ListParagraph"/>
        <w:numPr>
          <w:ilvl w:val="0"/>
          <w:numId w:val="10"/>
        </w:numPr>
        <w:rPr>
          <w:color w:val="00B050"/>
        </w:rPr>
      </w:pPr>
      <w:r w:rsidRPr="00DF4175">
        <w:rPr>
          <w:color w:val="00B050"/>
        </w:rPr>
        <w:t xml:space="preserve">Better support mesh network protocols (Zigbee, </w:t>
      </w:r>
      <w:proofErr w:type="spellStart"/>
      <w:r w:rsidRPr="00DF4175">
        <w:rPr>
          <w:color w:val="00B050"/>
        </w:rPr>
        <w:t>BACNet</w:t>
      </w:r>
      <w:proofErr w:type="spellEnd"/>
      <w:r w:rsidRPr="00DF4175">
        <w:rPr>
          <w:color w:val="00B050"/>
        </w:rPr>
        <w:t>, etc.) where devices know and sometimes manage other devices</w:t>
      </w:r>
    </w:p>
    <w:p w14:paraId="7C4E5597" w14:textId="7221474D" w:rsidR="00DF4175" w:rsidRDefault="00DF4175" w:rsidP="00DF4175">
      <w:pPr>
        <w:pStyle w:val="ListParagraph"/>
        <w:numPr>
          <w:ilvl w:val="0"/>
          <w:numId w:val="10"/>
        </w:numPr>
        <w:rPr>
          <w:color w:val="00B050"/>
        </w:rPr>
      </w:pPr>
      <w:proofErr w:type="spellStart"/>
      <w:r w:rsidRPr="00DF4175">
        <w:rPr>
          <w:color w:val="00B050"/>
        </w:rPr>
        <w:t>Downsampling</w:t>
      </w:r>
      <w:proofErr w:type="spellEnd"/>
      <w:r w:rsidRPr="00DF4175">
        <w:rPr>
          <w:color w:val="00B050"/>
        </w:rPr>
        <w:t xml:space="preserve">: It is mentioned that the device service may receive from the device new unattended readings (e.g. in a pub/sub type of scenario). In this case, there should be a setting to specify whether we accept all readings or we decide to </w:t>
      </w:r>
      <w:proofErr w:type="spellStart"/>
      <w:r w:rsidRPr="00DF4175">
        <w:rPr>
          <w:color w:val="00B050"/>
        </w:rPr>
        <w:t>downsample</w:t>
      </w:r>
      <w:proofErr w:type="spellEnd"/>
      <w:r w:rsidRPr="00DF4175">
        <w:rPr>
          <w:color w:val="00B050"/>
        </w:rPr>
        <w:t xml:space="preserve"> because the source is pumping data too fast. This is actually a very common scenario when you deal with high frequency sensor packages.</w:t>
      </w:r>
    </w:p>
    <w:p w14:paraId="01B95A0D" w14:textId="2FA6A1F6" w:rsidR="00DF4175" w:rsidRDefault="00DF4175" w:rsidP="00DF4175">
      <w:pPr>
        <w:pStyle w:val="ListParagraph"/>
        <w:numPr>
          <w:ilvl w:val="0"/>
          <w:numId w:val="10"/>
        </w:numPr>
        <w:rPr>
          <w:color w:val="00B050"/>
        </w:rPr>
      </w:pPr>
      <w:r>
        <w:rPr>
          <w:color w:val="00B050"/>
        </w:rPr>
        <w:t>Bound checking</w:t>
      </w:r>
    </w:p>
    <w:p w14:paraId="3B19BC41" w14:textId="12D4CF21" w:rsidR="00DF4175" w:rsidRPr="00DF4175" w:rsidRDefault="00DF4175" w:rsidP="00DF4175">
      <w:pPr>
        <w:pStyle w:val="ListParagraph"/>
        <w:numPr>
          <w:ilvl w:val="1"/>
          <w:numId w:val="10"/>
        </w:numPr>
        <w:rPr>
          <w:color w:val="00B050"/>
        </w:rPr>
      </w:pPr>
      <w:r w:rsidRPr="00DF4175">
        <w:rPr>
          <w:color w:val="00B050"/>
        </w:rPr>
        <w:t>Number of operations that can be done</w:t>
      </w:r>
    </w:p>
    <w:p w14:paraId="26A0388E" w14:textId="32E6C3EF" w:rsidR="00DF4175" w:rsidRDefault="00DF4175" w:rsidP="00DF4175">
      <w:pPr>
        <w:pStyle w:val="ListParagraph"/>
        <w:numPr>
          <w:ilvl w:val="1"/>
          <w:numId w:val="10"/>
        </w:numPr>
        <w:rPr>
          <w:color w:val="00B050"/>
        </w:rPr>
      </w:pPr>
      <w:r w:rsidRPr="00DF4175">
        <w:rPr>
          <w:color w:val="00B050"/>
        </w:rPr>
        <w:t>Max request size (that lends to DoS, etc.</w:t>
      </w:r>
      <w:r>
        <w:rPr>
          <w:color w:val="00B050"/>
        </w:rPr>
        <w:t>)</w:t>
      </w:r>
    </w:p>
    <w:p w14:paraId="4BE4005C" w14:textId="77777777" w:rsidR="00743D73" w:rsidRPr="00743D73" w:rsidRDefault="00743D73" w:rsidP="00743D73">
      <w:pPr>
        <w:pStyle w:val="ListParagraph"/>
        <w:numPr>
          <w:ilvl w:val="0"/>
          <w:numId w:val="10"/>
        </w:numPr>
        <w:rPr>
          <w:color w:val="00B050"/>
        </w:rPr>
      </w:pPr>
      <w:r w:rsidRPr="00743D73">
        <w:rPr>
          <w:color w:val="00B050"/>
        </w:rPr>
        <w:t>Cache fairly static information (device profiles, device information, etc.)</w:t>
      </w:r>
    </w:p>
    <w:p w14:paraId="59F784A9" w14:textId="04EE99D3" w:rsidR="00743D73" w:rsidRPr="00DF4175" w:rsidRDefault="00743D73" w:rsidP="00743D73">
      <w:pPr>
        <w:pStyle w:val="ListParagraph"/>
        <w:numPr>
          <w:ilvl w:val="0"/>
          <w:numId w:val="10"/>
        </w:numPr>
        <w:rPr>
          <w:color w:val="00B050"/>
        </w:rPr>
      </w:pPr>
      <w:r w:rsidRPr="00743D73">
        <w:rPr>
          <w:color w:val="00B050"/>
        </w:rPr>
        <w:t>Allow for easier device removal</w:t>
      </w:r>
    </w:p>
    <w:p w14:paraId="127F7424" w14:textId="13000731" w:rsidR="00FB679B" w:rsidRDefault="00FB679B" w:rsidP="00FB679B">
      <w:pPr>
        <w:pStyle w:val="Heading4"/>
      </w:pPr>
      <w:r>
        <w:t>Tech Debt</w:t>
      </w:r>
    </w:p>
    <w:p w14:paraId="0320AD5C" w14:textId="2184E19C" w:rsidR="00743D73" w:rsidRPr="00743D73" w:rsidRDefault="00743D73" w:rsidP="00743D73">
      <w:pPr>
        <w:pStyle w:val="ListParagraph"/>
        <w:numPr>
          <w:ilvl w:val="0"/>
          <w:numId w:val="18"/>
        </w:numPr>
        <w:rPr>
          <w:color w:val="00B050"/>
        </w:rPr>
      </w:pPr>
      <w:r w:rsidRPr="00743D73">
        <w:rPr>
          <w:color w:val="00B050"/>
        </w:rPr>
        <w:t>SDK alignment – can / should the DS and Application Functions SDKs be more aligned (design, usage, etc.)?</w:t>
      </w:r>
    </w:p>
    <w:p w14:paraId="22B42D88" w14:textId="61D34054" w:rsidR="00FB679B" w:rsidRDefault="00FB679B" w:rsidP="00FB679B">
      <w:pPr>
        <w:pStyle w:val="Heading3"/>
      </w:pPr>
      <w:r>
        <w:t>Security</w:t>
      </w:r>
    </w:p>
    <w:p w14:paraId="7543767F" w14:textId="631C9E43" w:rsidR="00FB679B" w:rsidRDefault="00FB679B" w:rsidP="00FB679B">
      <w:pPr>
        <w:pStyle w:val="Heading4"/>
      </w:pPr>
      <w:r>
        <w:t>New feature</w:t>
      </w:r>
    </w:p>
    <w:p w14:paraId="63F1E69D" w14:textId="77777777" w:rsidR="00E77F5F" w:rsidRPr="00E77F5F" w:rsidRDefault="00E77F5F" w:rsidP="00E77F5F">
      <w:pPr>
        <w:pStyle w:val="ListParagraph"/>
        <w:numPr>
          <w:ilvl w:val="0"/>
          <w:numId w:val="14"/>
        </w:numPr>
        <w:rPr>
          <w:color w:val="C45911" w:themeColor="accent2" w:themeShade="BF"/>
        </w:rPr>
      </w:pPr>
      <w:r w:rsidRPr="00E77F5F">
        <w:rPr>
          <w:color w:val="C45911" w:themeColor="accent2" w:themeShade="BF"/>
        </w:rPr>
        <w:t>Create a hardware secret storage design</w:t>
      </w:r>
    </w:p>
    <w:p w14:paraId="5228FA6A" w14:textId="77777777" w:rsidR="00E77F5F" w:rsidRPr="00E77F5F" w:rsidRDefault="00E77F5F" w:rsidP="00E77F5F">
      <w:pPr>
        <w:pStyle w:val="ListParagraph"/>
        <w:numPr>
          <w:ilvl w:val="1"/>
          <w:numId w:val="14"/>
        </w:numPr>
        <w:rPr>
          <w:color w:val="C45911" w:themeColor="accent2" w:themeShade="BF"/>
        </w:rPr>
      </w:pPr>
      <w:r w:rsidRPr="00E77F5F">
        <w:rPr>
          <w:color w:val="C45911" w:themeColor="accent2" w:themeShade="BF"/>
        </w:rPr>
        <w:t>HW secure storage abstraction layer</w:t>
      </w:r>
    </w:p>
    <w:p w14:paraId="091B8522" w14:textId="07D01CB7" w:rsidR="00E77F5F" w:rsidRPr="00E77F5F" w:rsidRDefault="00E77F5F" w:rsidP="00E77F5F">
      <w:pPr>
        <w:pStyle w:val="ListParagraph"/>
        <w:numPr>
          <w:ilvl w:val="1"/>
          <w:numId w:val="14"/>
        </w:numPr>
        <w:rPr>
          <w:color w:val="C45911" w:themeColor="accent2" w:themeShade="BF"/>
        </w:rPr>
      </w:pPr>
      <w:r w:rsidRPr="00E77F5F">
        <w:rPr>
          <w:color w:val="C45911" w:themeColor="accent2" w:themeShade="BF"/>
        </w:rPr>
        <w:t>How to protect the Vault Master Key</w:t>
      </w:r>
    </w:p>
    <w:p w14:paraId="55EA4237" w14:textId="2AE5522C" w:rsidR="00E77F5F" w:rsidRDefault="00E77F5F" w:rsidP="00E77F5F">
      <w:pPr>
        <w:pStyle w:val="ListParagraph"/>
        <w:numPr>
          <w:ilvl w:val="0"/>
          <w:numId w:val="14"/>
        </w:numPr>
        <w:rPr>
          <w:color w:val="C45911" w:themeColor="accent2" w:themeShade="BF"/>
        </w:rPr>
      </w:pPr>
      <w:r w:rsidRPr="00E77F5F">
        <w:rPr>
          <w:color w:val="C45911" w:themeColor="accent2" w:themeShade="BF"/>
        </w:rPr>
        <w:t>Ensuring the services running are those expected and authorized (w/ DevOps assistance)</w:t>
      </w:r>
    </w:p>
    <w:p w14:paraId="3A8E3083" w14:textId="7DA6F9DA" w:rsidR="00BE1343" w:rsidRDefault="00BE1343" w:rsidP="00E77F5F">
      <w:pPr>
        <w:pStyle w:val="ListParagraph"/>
        <w:numPr>
          <w:ilvl w:val="0"/>
          <w:numId w:val="14"/>
        </w:numPr>
        <w:rPr>
          <w:color w:val="4472C4" w:themeColor="accent1"/>
        </w:rPr>
      </w:pPr>
      <w:r w:rsidRPr="00BE1343">
        <w:rPr>
          <w:color w:val="4472C4" w:themeColor="accent1"/>
        </w:rPr>
        <w:t>Enable Vault PKI secrets engine</w:t>
      </w:r>
    </w:p>
    <w:p w14:paraId="09CC1FE0" w14:textId="600F5D66" w:rsidR="00BE1343" w:rsidRDefault="00BE1343" w:rsidP="00E77F5F">
      <w:pPr>
        <w:pStyle w:val="ListParagraph"/>
        <w:numPr>
          <w:ilvl w:val="0"/>
          <w:numId w:val="14"/>
        </w:numPr>
        <w:rPr>
          <w:color w:val="4472C4" w:themeColor="accent1"/>
        </w:rPr>
      </w:pPr>
      <w:r w:rsidRPr="00BE1343">
        <w:rPr>
          <w:color w:val="4472C4" w:themeColor="accent1"/>
        </w:rPr>
        <w:t>Enable user-specified Kong proxy certificate</w:t>
      </w:r>
    </w:p>
    <w:p w14:paraId="487F006D" w14:textId="509BA197" w:rsidR="00BE1343" w:rsidRDefault="00BE1343" w:rsidP="00BE1343">
      <w:pPr>
        <w:pStyle w:val="ListParagraph"/>
        <w:numPr>
          <w:ilvl w:val="0"/>
          <w:numId w:val="14"/>
        </w:numPr>
        <w:rPr>
          <w:color w:val="4472C4" w:themeColor="accent1"/>
        </w:rPr>
      </w:pPr>
      <w:r w:rsidRPr="00BE1343">
        <w:rPr>
          <w:color w:val="4472C4" w:themeColor="accent1"/>
        </w:rPr>
        <w:t>Secret store unsealing daemon</w:t>
      </w:r>
    </w:p>
    <w:p w14:paraId="7D92EF13" w14:textId="22036B70" w:rsidR="00BE1343" w:rsidRDefault="00BE1343" w:rsidP="00BE1343">
      <w:pPr>
        <w:pStyle w:val="ListParagraph"/>
        <w:numPr>
          <w:ilvl w:val="0"/>
          <w:numId w:val="14"/>
        </w:numPr>
        <w:rPr>
          <w:color w:val="4472C4" w:themeColor="accent1"/>
        </w:rPr>
      </w:pPr>
      <w:r w:rsidRPr="00BE1343">
        <w:rPr>
          <w:color w:val="4472C4" w:themeColor="accent1"/>
        </w:rPr>
        <w:t xml:space="preserve">Configure TLS encryption for </w:t>
      </w:r>
      <w:proofErr w:type="spellStart"/>
      <w:r w:rsidRPr="00BE1343">
        <w:rPr>
          <w:color w:val="4472C4" w:themeColor="accent1"/>
        </w:rPr>
        <w:t>kong+postgres</w:t>
      </w:r>
      <w:proofErr w:type="spellEnd"/>
      <w:r w:rsidRPr="00BE1343">
        <w:rPr>
          <w:color w:val="4472C4" w:themeColor="accent1"/>
        </w:rPr>
        <w:t xml:space="preserve"> channel</w:t>
      </w:r>
    </w:p>
    <w:p w14:paraId="783D661A" w14:textId="2FE3A4A3" w:rsidR="001E5AF1" w:rsidRPr="001E5AF1" w:rsidRDefault="001E5AF1" w:rsidP="00BE1343">
      <w:pPr>
        <w:pStyle w:val="ListParagraph"/>
        <w:numPr>
          <w:ilvl w:val="0"/>
          <w:numId w:val="14"/>
        </w:numPr>
        <w:rPr>
          <w:color w:val="FF0000"/>
        </w:rPr>
      </w:pPr>
      <w:r w:rsidRPr="001E5AF1">
        <w:rPr>
          <w:color w:val="FF0000"/>
        </w:rPr>
        <w:t>Secure service to service communications</w:t>
      </w:r>
    </w:p>
    <w:p w14:paraId="3825D9E7" w14:textId="1F4DA437" w:rsidR="00FB679B" w:rsidRDefault="00FB679B" w:rsidP="00FB679B">
      <w:pPr>
        <w:pStyle w:val="Heading4"/>
      </w:pPr>
      <w:r>
        <w:t>Tech Debt</w:t>
      </w:r>
    </w:p>
    <w:p w14:paraId="00A183E3" w14:textId="5DC7DFFD" w:rsidR="00E77F5F" w:rsidRDefault="00E77F5F" w:rsidP="00E77F5F">
      <w:pPr>
        <w:pStyle w:val="ListParagraph"/>
        <w:numPr>
          <w:ilvl w:val="0"/>
          <w:numId w:val="14"/>
        </w:numPr>
        <w:rPr>
          <w:color w:val="C45911" w:themeColor="accent2" w:themeShade="BF"/>
        </w:rPr>
      </w:pPr>
      <w:r w:rsidRPr="00E77F5F">
        <w:rPr>
          <w:color w:val="C45911" w:themeColor="accent2" w:themeShade="BF"/>
        </w:rPr>
        <w:t>Create and use a per service Vault token in the security services</w:t>
      </w:r>
    </w:p>
    <w:p w14:paraId="4D37550F" w14:textId="77777777" w:rsidR="00E77F5F" w:rsidRPr="00E77F5F" w:rsidRDefault="00E77F5F" w:rsidP="00E77F5F">
      <w:pPr>
        <w:pStyle w:val="ListParagraph"/>
        <w:numPr>
          <w:ilvl w:val="0"/>
          <w:numId w:val="14"/>
        </w:numPr>
        <w:rPr>
          <w:color w:val="C45911" w:themeColor="accent2" w:themeShade="BF"/>
        </w:rPr>
      </w:pPr>
      <w:r w:rsidRPr="00E77F5F">
        <w:rPr>
          <w:color w:val="C45911" w:themeColor="accent2" w:themeShade="BF"/>
        </w:rPr>
        <w:t>Blackbox tests of APIs through the API gateway</w:t>
      </w:r>
    </w:p>
    <w:p w14:paraId="5EC6F065" w14:textId="77777777" w:rsidR="00E77F5F" w:rsidRPr="00E77F5F" w:rsidRDefault="00E77F5F" w:rsidP="00E77F5F">
      <w:pPr>
        <w:pStyle w:val="ListParagraph"/>
        <w:numPr>
          <w:ilvl w:val="0"/>
          <w:numId w:val="14"/>
        </w:numPr>
        <w:rPr>
          <w:color w:val="C45911" w:themeColor="accent2" w:themeShade="BF"/>
        </w:rPr>
      </w:pPr>
      <w:r w:rsidRPr="00E77F5F">
        <w:rPr>
          <w:color w:val="C45911" w:themeColor="accent2" w:themeShade="BF"/>
        </w:rPr>
        <w:t>Design work</w:t>
      </w:r>
    </w:p>
    <w:p w14:paraId="45944F3B" w14:textId="77777777" w:rsidR="00E77F5F" w:rsidRDefault="00E77F5F" w:rsidP="00E77F5F">
      <w:pPr>
        <w:pStyle w:val="ListParagraph"/>
        <w:numPr>
          <w:ilvl w:val="1"/>
          <w:numId w:val="14"/>
        </w:numPr>
        <w:rPr>
          <w:color w:val="C45911" w:themeColor="accent2" w:themeShade="BF"/>
        </w:rPr>
      </w:pPr>
      <w:r w:rsidRPr="00E77F5F">
        <w:rPr>
          <w:color w:val="C45911" w:themeColor="accent2" w:themeShade="BF"/>
        </w:rPr>
        <w:t xml:space="preserve">How to implement HTTPS in </w:t>
      </w:r>
      <w:proofErr w:type="spellStart"/>
      <w:r w:rsidRPr="00E77F5F">
        <w:rPr>
          <w:color w:val="C45911" w:themeColor="accent2" w:themeShade="BF"/>
        </w:rPr>
        <w:t>EdgeX</w:t>
      </w:r>
      <w:proofErr w:type="spellEnd"/>
      <w:r w:rsidRPr="00E77F5F">
        <w:rPr>
          <w:color w:val="C45911" w:themeColor="accent2" w:themeShade="BF"/>
        </w:rPr>
        <w:t xml:space="preserve"> (that is, how to protect all service endpoints with HTTPS)</w:t>
      </w:r>
    </w:p>
    <w:p w14:paraId="57E8E4DF" w14:textId="16FFDD7A" w:rsidR="00E77F5F" w:rsidRDefault="00E77F5F" w:rsidP="00E77F5F">
      <w:pPr>
        <w:pStyle w:val="ListParagraph"/>
        <w:numPr>
          <w:ilvl w:val="1"/>
          <w:numId w:val="14"/>
        </w:numPr>
        <w:rPr>
          <w:color w:val="C45911" w:themeColor="accent2" w:themeShade="BF"/>
        </w:rPr>
      </w:pPr>
      <w:r w:rsidRPr="00E77F5F">
        <w:rPr>
          <w:color w:val="C45911" w:themeColor="accent2" w:themeShade="BF"/>
        </w:rPr>
        <w:t xml:space="preserve">How to implement role-based security across our all </w:t>
      </w:r>
      <w:proofErr w:type="spellStart"/>
      <w:r w:rsidRPr="00E77F5F">
        <w:rPr>
          <w:color w:val="C45911" w:themeColor="accent2" w:themeShade="BF"/>
        </w:rPr>
        <w:t>EdgeX</w:t>
      </w:r>
      <w:proofErr w:type="spellEnd"/>
      <w:r w:rsidRPr="00E77F5F">
        <w:rPr>
          <w:color w:val="C45911" w:themeColor="accent2" w:themeShade="BF"/>
        </w:rPr>
        <w:t xml:space="preserve"> services.</w:t>
      </w:r>
    </w:p>
    <w:p w14:paraId="70E05C8C" w14:textId="1045AF36" w:rsidR="00BE1343" w:rsidRPr="00BE1343" w:rsidRDefault="00BE1343" w:rsidP="00BE1343">
      <w:pPr>
        <w:pStyle w:val="ListParagraph"/>
        <w:numPr>
          <w:ilvl w:val="0"/>
          <w:numId w:val="14"/>
        </w:numPr>
        <w:rPr>
          <w:color w:val="4472C4" w:themeColor="accent1"/>
        </w:rPr>
      </w:pPr>
      <w:r w:rsidRPr="00BE1343">
        <w:rPr>
          <w:color w:val="4472C4" w:themeColor="accent1"/>
        </w:rPr>
        <w:t xml:space="preserve">Eliminate remaining dependency on curl and </w:t>
      </w:r>
      <w:proofErr w:type="spellStart"/>
      <w:r w:rsidRPr="00BE1343">
        <w:rPr>
          <w:color w:val="4472C4" w:themeColor="accent1"/>
        </w:rPr>
        <w:t>jq</w:t>
      </w:r>
      <w:proofErr w:type="spellEnd"/>
      <w:r w:rsidRPr="00BE1343">
        <w:rPr>
          <w:color w:val="4472C4" w:themeColor="accent1"/>
        </w:rPr>
        <w:t xml:space="preserve"> in scripts/security-proxy-setup-checker.sh</w:t>
      </w:r>
    </w:p>
    <w:p w14:paraId="5C5F60B7" w14:textId="196FF1FD" w:rsidR="00BE1343" w:rsidRDefault="00BE1343" w:rsidP="00BE1343">
      <w:pPr>
        <w:pStyle w:val="ListParagraph"/>
        <w:numPr>
          <w:ilvl w:val="0"/>
          <w:numId w:val="14"/>
        </w:numPr>
        <w:rPr>
          <w:color w:val="4472C4" w:themeColor="accent1"/>
        </w:rPr>
      </w:pPr>
      <w:r w:rsidRPr="00BE1343">
        <w:rPr>
          <w:color w:val="4472C4" w:themeColor="accent1"/>
        </w:rPr>
        <w:t>Make docker container images read-only</w:t>
      </w:r>
    </w:p>
    <w:p w14:paraId="76A33F4A" w14:textId="6E637EBA" w:rsidR="00BE1343" w:rsidRDefault="00BE1343" w:rsidP="00BE1343">
      <w:pPr>
        <w:pStyle w:val="ListParagraph"/>
        <w:numPr>
          <w:ilvl w:val="0"/>
          <w:numId w:val="14"/>
        </w:numPr>
        <w:rPr>
          <w:color w:val="4472C4" w:themeColor="accent1"/>
        </w:rPr>
      </w:pPr>
      <w:r w:rsidRPr="00BE1343">
        <w:rPr>
          <w:color w:val="4472C4" w:themeColor="accent1"/>
        </w:rPr>
        <w:t>Set no-new-privileges option on containers</w:t>
      </w:r>
    </w:p>
    <w:p w14:paraId="7A018E51" w14:textId="42E7D019" w:rsidR="00BE1343" w:rsidRDefault="00BE1343" w:rsidP="00BE1343">
      <w:pPr>
        <w:pStyle w:val="ListParagraph"/>
        <w:numPr>
          <w:ilvl w:val="0"/>
          <w:numId w:val="14"/>
        </w:numPr>
        <w:rPr>
          <w:color w:val="4472C4" w:themeColor="accent1"/>
        </w:rPr>
      </w:pPr>
      <w:r w:rsidRPr="00BE1343">
        <w:rPr>
          <w:color w:val="4472C4" w:themeColor="accent1"/>
        </w:rPr>
        <w:lastRenderedPageBreak/>
        <w:t>Develop process for security vetting of 3rd party components</w:t>
      </w:r>
    </w:p>
    <w:p w14:paraId="522735A8" w14:textId="553297C4" w:rsidR="00BE1343" w:rsidRDefault="00BE1343" w:rsidP="00BE1343">
      <w:pPr>
        <w:pStyle w:val="ListParagraph"/>
        <w:numPr>
          <w:ilvl w:val="0"/>
          <w:numId w:val="14"/>
        </w:numPr>
        <w:rPr>
          <w:color w:val="4472C4" w:themeColor="accent1"/>
        </w:rPr>
      </w:pPr>
      <w:r w:rsidRPr="00BE1343">
        <w:rPr>
          <w:color w:val="4472C4" w:themeColor="accent1"/>
        </w:rPr>
        <w:t>Make docker container images run as non-root users</w:t>
      </w:r>
    </w:p>
    <w:p w14:paraId="10F518FE" w14:textId="22399237" w:rsidR="00BE1343" w:rsidRDefault="00BE1343" w:rsidP="00BE1343">
      <w:pPr>
        <w:pStyle w:val="ListParagraph"/>
        <w:numPr>
          <w:ilvl w:val="0"/>
          <w:numId w:val="14"/>
        </w:numPr>
        <w:rPr>
          <w:color w:val="4472C4" w:themeColor="accent1"/>
        </w:rPr>
      </w:pPr>
      <w:r w:rsidRPr="00BE1343">
        <w:rPr>
          <w:color w:val="4472C4" w:themeColor="accent1"/>
        </w:rPr>
        <w:t>Streamline proxy certificate upload flow</w:t>
      </w:r>
    </w:p>
    <w:p w14:paraId="15AB0E0B" w14:textId="0EC81FFA" w:rsidR="001E5AF1" w:rsidRDefault="001E5AF1" w:rsidP="001E5AF1">
      <w:pPr>
        <w:pStyle w:val="ListParagraph"/>
        <w:numPr>
          <w:ilvl w:val="0"/>
          <w:numId w:val="14"/>
        </w:numPr>
        <w:rPr>
          <w:color w:val="4472C4" w:themeColor="accent1"/>
        </w:rPr>
      </w:pPr>
      <w:r w:rsidRPr="001E5AF1">
        <w:rPr>
          <w:color w:val="4472C4" w:themeColor="accent1"/>
        </w:rPr>
        <w:t>Secure Kong admin port with TLS</w:t>
      </w:r>
    </w:p>
    <w:p w14:paraId="2E7F63B5" w14:textId="67EB5EAC" w:rsidR="001E5AF1" w:rsidRDefault="001E5AF1" w:rsidP="001E5AF1">
      <w:pPr>
        <w:pStyle w:val="ListParagraph"/>
        <w:numPr>
          <w:ilvl w:val="0"/>
          <w:numId w:val="14"/>
        </w:numPr>
        <w:rPr>
          <w:color w:val="4472C4" w:themeColor="accent1"/>
        </w:rPr>
      </w:pPr>
      <w:r w:rsidRPr="001E5AF1">
        <w:rPr>
          <w:color w:val="4472C4" w:themeColor="accent1"/>
        </w:rPr>
        <w:t>Enable CORS for API Gateway</w:t>
      </w:r>
    </w:p>
    <w:p w14:paraId="4B9BE199" w14:textId="65293C3D" w:rsidR="001E5AF1" w:rsidRDefault="001E5AF1" w:rsidP="001E5AF1">
      <w:pPr>
        <w:pStyle w:val="ListParagraph"/>
        <w:numPr>
          <w:ilvl w:val="0"/>
          <w:numId w:val="14"/>
        </w:numPr>
        <w:rPr>
          <w:color w:val="4472C4" w:themeColor="accent1"/>
        </w:rPr>
      </w:pPr>
      <w:r w:rsidRPr="001E5AF1">
        <w:rPr>
          <w:color w:val="4472C4" w:themeColor="accent1"/>
        </w:rPr>
        <w:t>Rewrite security-secret-setup to remove legacy cruf</w:t>
      </w:r>
      <w:r>
        <w:rPr>
          <w:color w:val="4472C4" w:themeColor="accent1"/>
        </w:rPr>
        <w:t>t</w:t>
      </w:r>
    </w:p>
    <w:p w14:paraId="79F8DDB4" w14:textId="1F1F30F0" w:rsidR="001E5AF1" w:rsidRDefault="001E5AF1" w:rsidP="001E5AF1">
      <w:pPr>
        <w:pStyle w:val="ListParagraph"/>
        <w:numPr>
          <w:ilvl w:val="0"/>
          <w:numId w:val="14"/>
        </w:numPr>
        <w:rPr>
          <w:color w:val="4472C4" w:themeColor="accent1"/>
        </w:rPr>
      </w:pPr>
      <w:r w:rsidRPr="001E5AF1">
        <w:rPr>
          <w:color w:val="4472C4" w:themeColor="accent1"/>
        </w:rPr>
        <w:t>Pluggable random database password generation</w:t>
      </w:r>
    </w:p>
    <w:p w14:paraId="0AA538A3" w14:textId="148DC97A" w:rsidR="001E5AF1" w:rsidRDefault="001E5AF1" w:rsidP="001E5AF1">
      <w:pPr>
        <w:pStyle w:val="ListParagraph"/>
        <w:numPr>
          <w:ilvl w:val="0"/>
          <w:numId w:val="14"/>
        </w:numPr>
        <w:rPr>
          <w:color w:val="4472C4" w:themeColor="accent1"/>
        </w:rPr>
      </w:pPr>
      <w:r w:rsidRPr="001E5AF1">
        <w:rPr>
          <w:color w:val="4472C4" w:themeColor="accent1"/>
        </w:rPr>
        <w:t>Add method to retrieve metadata inserted by file-token-provider</w:t>
      </w:r>
    </w:p>
    <w:p w14:paraId="1E771A59" w14:textId="435BB4B3" w:rsidR="001E5AF1" w:rsidRPr="00BE1343" w:rsidRDefault="001E5AF1" w:rsidP="001E5AF1">
      <w:pPr>
        <w:pStyle w:val="ListParagraph"/>
        <w:numPr>
          <w:ilvl w:val="0"/>
          <w:numId w:val="14"/>
        </w:numPr>
        <w:rPr>
          <w:color w:val="4472C4" w:themeColor="accent1"/>
        </w:rPr>
      </w:pPr>
      <w:r w:rsidRPr="001E5AF1">
        <w:rPr>
          <w:color w:val="4472C4" w:themeColor="accent1"/>
        </w:rPr>
        <w:t>Check the consul/registry for the configurable settings in security-secrets-setup</w:t>
      </w:r>
    </w:p>
    <w:p w14:paraId="0057C44A" w14:textId="35C62EDB" w:rsidR="00FB679B" w:rsidRDefault="00FB679B" w:rsidP="00FB679B">
      <w:pPr>
        <w:pStyle w:val="Heading3"/>
      </w:pPr>
      <w:r>
        <w:t>System Management</w:t>
      </w:r>
    </w:p>
    <w:p w14:paraId="02F1BAAC" w14:textId="14D3ED05" w:rsidR="00FB679B" w:rsidRDefault="00FB679B" w:rsidP="00FB679B">
      <w:pPr>
        <w:pStyle w:val="Heading4"/>
      </w:pPr>
      <w:r>
        <w:t>New feature</w:t>
      </w:r>
    </w:p>
    <w:p w14:paraId="21389D9A" w14:textId="1094C8A8" w:rsidR="00E77F5F" w:rsidRDefault="00E77F5F" w:rsidP="00E77F5F">
      <w:pPr>
        <w:pStyle w:val="ListParagraph"/>
        <w:numPr>
          <w:ilvl w:val="0"/>
          <w:numId w:val="12"/>
        </w:numPr>
      </w:pPr>
      <w:r>
        <w:t>CLI improvements (do we have idea of what these might be)</w:t>
      </w:r>
    </w:p>
    <w:p w14:paraId="36E28CDB" w14:textId="031AB59E" w:rsidR="00DF4175" w:rsidRPr="00743D73" w:rsidRDefault="00DF4175" w:rsidP="00E77F5F">
      <w:pPr>
        <w:pStyle w:val="ListParagraph"/>
        <w:numPr>
          <w:ilvl w:val="0"/>
          <w:numId w:val="12"/>
        </w:numPr>
        <w:rPr>
          <w:color w:val="FF0000"/>
        </w:rPr>
      </w:pPr>
      <w:r w:rsidRPr="00743D73">
        <w:rPr>
          <w:color w:val="FF0000"/>
        </w:rPr>
        <w:t>Metrics collection per ADR 0006</w:t>
      </w:r>
    </w:p>
    <w:p w14:paraId="58F341EA" w14:textId="77777777" w:rsidR="00DF4175" w:rsidRPr="00743D73" w:rsidRDefault="00DF4175" w:rsidP="00DF4175">
      <w:pPr>
        <w:pStyle w:val="ListParagraph"/>
        <w:numPr>
          <w:ilvl w:val="0"/>
          <w:numId w:val="12"/>
        </w:numPr>
        <w:rPr>
          <w:color w:val="00B050"/>
        </w:rPr>
      </w:pPr>
      <w:r w:rsidRPr="00743D73">
        <w:rPr>
          <w:color w:val="00B050"/>
        </w:rPr>
        <w:t>System management - storing system metrics locally</w:t>
      </w:r>
    </w:p>
    <w:p w14:paraId="642E4665" w14:textId="77777777" w:rsidR="00DF4175" w:rsidRPr="00743D73" w:rsidRDefault="00DF4175" w:rsidP="00DF4175">
      <w:pPr>
        <w:pStyle w:val="ListParagraph"/>
        <w:numPr>
          <w:ilvl w:val="0"/>
          <w:numId w:val="12"/>
        </w:numPr>
        <w:rPr>
          <w:color w:val="00B050"/>
        </w:rPr>
      </w:pPr>
      <w:r w:rsidRPr="00743D73">
        <w:rPr>
          <w:color w:val="00B050"/>
        </w:rPr>
        <w:t>System management - actuation based on metric change (a "rules engine" for control plane data)</w:t>
      </w:r>
    </w:p>
    <w:p w14:paraId="32B61CD1" w14:textId="21DFF39B" w:rsidR="00DF4175" w:rsidRDefault="00DF4175" w:rsidP="00DF4175">
      <w:pPr>
        <w:pStyle w:val="ListParagraph"/>
        <w:numPr>
          <w:ilvl w:val="0"/>
          <w:numId w:val="12"/>
        </w:numPr>
        <w:rPr>
          <w:color w:val="00B050"/>
        </w:rPr>
      </w:pPr>
      <w:r w:rsidRPr="00743D73">
        <w:rPr>
          <w:color w:val="00B050"/>
        </w:rPr>
        <w:t>System management - add alerts and notifications (service down, metric above threshold, etc.)</w:t>
      </w:r>
    </w:p>
    <w:p w14:paraId="279152C2" w14:textId="00D479D2" w:rsidR="00BE1343" w:rsidRDefault="00BE1343" w:rsidP="00BE1343">
      <w:pPr>
        <w:pStyle w:val="ListParagraph"/>
        <w:numPr>
          <w:ilvl w:val="0"/>
          <w:numId w:val="12"/>
        </w:numPr>
        <w:rPr>
          <w:color w:val="00B050"/>
        </w:rPr>
      </w:pPr>
      <w:r w:rsidRPr="00BE1343">
        <w:rPr>
          <w:color w:val="00B050"/>
        </w:rPr>
        <w:t>SMA support for other control plane protocols</w:t>
      </w:r>
    </w:p>
    <w:p w14:paraId="72521D2A" w14:textId="6FCCD38D" w:rsidR="00887D90" w:rsidRPr="00887D90" w:rsidRDefault="00887D90" w:rsidP="00BE1343">
      <w:pPr>
        <w:pStyle w:val="ListParagraph"/>
        <w:numPr>
          <w:ilvl w:val="0"/>
          <w:numId w:val="12"/>
        </w:numPr>
        <w:rPr>
          <w:color w:val="FF0000"/>
        </w:rPr>
      </w:pPr>
      <w:r w:rsidRPr="00887D90">
        <w:rPr>
          <w:color w:val="FF0000"/>
        </w:rPr>
        <w:t>Helm charts or other Kubernetes “facilitation”</w:t>
      </w:r>
    </w:p>
    <w:p w14:paraId="47F03A3E" w14:textId="114E3ECC" w:rsidR="00FB679B" w:rsidRDefault="00FB679B" w:rsidP="00FB679B">
      <w:pPr>
        <w:pStyle w:val="Heading4"/>
      </w:pPr>
      <w:r>
        <w:t>Tech Debt</w:t>
      </w:r>
    </w:p>
    <w:p w14:paraId="01CBC392" w14:textId="084869C7" w:rsidR="00743D73" w:rsidRDefault="00743D73" w:rsidP="00743D73">
      <w:pPr>
        <w:pStyle w:val="ListParagraph"/>
        <w:numPr>
          <w:ilvl w:val="0"/>
          <w:numId w:val="17"/>
        </w:numPr>
        <w:rPr>
          <w:color w:val="C45911" w:themeColor="accent2" w:themeShade="BF"/>
        </w:rPr>
      </w:pPr>
      <w:r w:rsidRPr="00743D73">
        <w:rPr>
          <w:color w:val="C45911" w:themeColor="accent2" w:themeShade="BF"/>
        </w:rPr>
        <w:t xml:space="preserve">Improving system management capabilities to include providing an asynchronous set of APIs, offering more </w:t>
      </w:r>
      <w:proofErr w:type="spellStart"/>
      <w:r w:rsidRPr="00743D73">
        <w:rPr>
          <w:color w:val="C45911" w:themeColor="accent2" w:themeShade="BF"/>
        </w:rPr>
        <w:t>EdgeX</w:t>
      </w:r>
      <w:proofErr w:type="spellEnd"/>
      <w:r w:rsidRPr="00743D73">
        <w:rPr>
          <w:color w:val="C45911" w:themeColor="accent2" w:themeShade="BF"/>
        </w:rPr>
        <w:t xml:space="preserve"> specific APIs, storing management metrics (for store and forward) and exporting management data to 3rd party systems</w:t>
      </w:r>
    </w:p>
    <w:p w14:paraId="5D0EBEA0" w14:textId="6E690B21" w:rsidR="00BE1343" w:rsidRDefault="00BE1343" w:rsidP="00743D73">
      <w:pPr>
        <w:pStyle w:val="ListParagraph"/>
        <w:numPr>
          <w:ilvl w:val="0"/>
          <w:numId w:val="17"/>
        </w:numPr>
        <w:rPr>
          <w:color w:val="4472C4" w:themeColor="accent1"/>
        </w:rPr>
      </w:pPr>
      <w:r w:rsidRPr="00BE1343">
        <w:rPr>
          <w:color w:val="4472C4" w:themeColor="accent1"/>
        </w:rPr>
        <w:t>Look at Driving "Default Services List" via Configuration</w:t>
      </w:r>
    </w:p>
    <w:p w14:paraId="4EDCEA99" w14:textId="733E6FF9" w:rsidR="00BE1343" w:rsidRDefault="00BE1343" w:rsidP="00743D73">
      <w:pPr>
        <w:pStyle w:val="ListParagraph"/>
        <w:numPr>
          <w:ilvl w:val="0"/>
          <w:numId w:val="17"/>
        </w:numPr>
        <w:rPr>
          <w:color w:val="4472C4" w:themeColor="accent1"/>
        </w:rPr>
      </w:pPr>
      <w:r w:rsidRPr="00BE1343">
        <w:rPr>
          <w:color w:val="4472C4" w:themeColor="accent1"/>
        </w:rPr>
        <w:t>Refactor to enable operations against agent via executor</w:t>
      </w:r>
    </w:p>
    <w:p w14:paraId="3D5AA4DC" w14:textId="0D0C09C8" w:rsidR="00BE1343" w:rsidRPr="00BE1343" w:rsidRDefault="00BE1343" w:rsidP="00743D73">
      <w:pPr>
        <w:pStyle w:val="ListParagraph"/>
        <w:numPr>
          <w:ilvl w:val="0"/>
          <w:numId w:val="17"/>
        </w:numPr>
        <w:rPr>
          <w:color w:val="4472C4" w:themeColor="accent1"/>
        </w:rPr>
      </w:pPr>
      <w:r w:rsidRPr="00BE1343">
        <w:rPr>
          <w:color w:val="4472C4" w:themeColor="accent1"/>
        </w:rPr>
        <w:t>Capture CPU metrics data for macOS</w:t>
      </w:r>
    </w:p>
    <w:p w14:paraId="0F005C3B" w14:textId="02C656AF" w:rsidR="00FB679B" w:rsidRDefault="00FB679B" w:rsidP="00FB679B">
      <w:pPr>
        <w:pStyle w:val="Heading3"/>
      </w:pPr>
      <w:r>
        <w:t>DevOps</w:t>
      </w:r>
    </w:p>
    <w:p w14:paraId="1BDF00A7" w14:textId="27B61A7E" w:rsidR="00FB679B" w:rsidRDefault="00FB679B" w:rsidP="00FB679B">
      <w:pPr>
        <w:pStyle w:val="Heading4"/>
      </w:pPr>
      <w:r>
        <w:t>New feature</w:t>
      </w:r>
    </w:p>
    <w:p w14:paraId="102313D7" w14:textId="31D74BA4" w:rsidR="00E77F5F" w:rsidRDefault="00E77F5F" w:rsidP="00E77F5F">
      <w:pPr>
        <w:pStyle w:val="ListParagraph"/>
        <w:numPr>
          <w:ilvl w:val="0"/>
          <w:numId w:val="12"/>
        </w:numPr>
        <w:rPr>
          <w:color w:val="C45911" w:themeColor="accent2" w:themeShade="BF"/>
        </w:rPr>
      </w:pPr>
      <w:r w:rsidRPr="00E77F5F">
        <w:rPr>
          <w:color w:val="C45911" w:themeColor="accent2" w:themeShade="BF"/>
        </w:rPr>
        <w:t xml:space="preserve">Sharpen our use of </w:t>
      </w:r>
      <w:proofErr w:type="spellStart"/>
      <w:r w:rsidRPr="00E77F5F">
        <w:rPr>
          <w:color w:val="C45911" w:themeColor="accent2" w:themeShade="BF"/>
        </w:rPr>
        <w:t>SonarCloud</w:t>
      </w:r>
      <w:proofErr w:type="spellEnd"/>
      <w:r w:rsidRPr="00E77F5F">
        <w:rPr>
          <w:color w:val="C45911" w:themeColor="accent2" w:themeShade="BF"/>
        </w:rPr>
        <w:t xml:space="preserve"> and provide developer education around it</w:t>
      </w:r>
    </w:p>
    <w:p w14:paraId="2B7D8F59" w14:textId="2034515F" w:rsidR="00743D73" w:rsidRPr="003F3F26" w:rsidRDefault="00743D73" w:rsidP="00E77F5F">
      <w:pPr>
        <w:pStyle w:val="ListParagraph"/>
        <w:numPr>
          <w:ilvl w:val="0"/>
          <w:numId w:val="12"/>
        </w:numPr>
        <w:rPr>
          <w:strike/>
          <w:color w:val="00B050"/>
        </w:rPr>
      </w:pPr>
      <w:r w:rsidRPr="003F3F26">
        <w:rPr>
          <w:strike/>
          <w:color w:val="00B050"/>
        </w:rPr>
        <w:t>Automatic code formatting in CI/CD pipe</w:t>
      </w:r>
    </w:p>
    <w:p w14:paraId="12227E2F" w14:textId="78F2DAE4" w:rsidR="00743D73" w:rsidRPr="003F3F26" w:rsidRDefault="00743D73" w:rsidP="00E77F5F">
      <w:pPr>
        <w:pStyle w:val="ListParagraph"/>
        <w:numPr>
          <w:ilvl w:val="0"/>
          <w:numId w:val="12"/>
        </w:numPr>
        <w:rPr>
          <w:strike/>
          <w:color w:val="00B050"/>
        </w:rPr>
      </w:pPr>
      <w:r w:rsidRPr="003F3F26">
        <w:rPr>
          <w:strike/>
          <w:color w:val="00B050"/>
        </w:rPr>
        <w:t>Include a data filter between DS and Core Data (align with and share App Service filter function if possible)</w:t>
      </w:r>
    </w:p>
    <w:p w14:paraId="1CB89B28" w14:textId="77777777" w:rsidR="00743D73" w:rsidRPr="003F3F26" w:rsidRDefault="00743D73" w:rsidP="00743D73">
      <w:pPr>
        <w:pStyle w:val="ListParagraph"/>
        <w:numPr>
          <w:ilvl w:val="0"/>
          <w:numId w:val="12"/>
        </w:numPr>
        <w:rPr>
          <w:strike/>
          <w:color w:val="00B050"/>
        </w:rPr>
      </w:pPr>
      <w:r w:rsidRPr="003F3F26">
        <w:rPr>
          <w:strike/>
          <w:color w:val="00B050"/>
        </w:rPr>
        <w:t>Produce deployment artifacts that contain multiple services (e.g. a single core service docker container versus core, metadata and command services)</w:t>
      </w:r>
    </w:p>
    <w:p w14:paraId="7A405C8E" w14:textId="45566059" w:rsidR="00743D73" w:rsidRPr="003F3F26" w:rsidRDefault="00743D73" w:rsidP="00743D73">
      <w:pPr>
        <w:pStyle w:val="ListParagraph"/>
        <w:numPr>
          <w:ilvl w:val="0"/>
          <w:numId w:val="12"/>
        </w:numPr>
        <w:rPr>
          <w:strike/>
          <w:color w:val="00B050"/>
        </w:rPr>
      </w:pPr>
      <w:r w:rsidRPr="003F3F26">
        <w:rPr>
          <w:strike/>
          <w:color w:val="00B050"/>
        </w:rPr>
        <w:t>Produce service executables that combine services (e.g. create a single core executable that is core, metadata and command all in one) via the build/make process.</w:t>
      </w:r>
    </w:p>
    <w:p w14:paraId="1DBB218F" w14:textId="23B5D8B0" w:rsidR="000B6040" w:rsidRPr="00743D73" w:rsidRDefault="000B6040" w:rsidP="000B6040">
      <w:pPr>
        <w:pStyle w:val="ListParagraph"/>
        <w:numPr>
          <w:ilvl w:val="0"/>
          <w:numId w:val="12"/>
        </w:numPr>
        <w:rPr>
          <w:color w:val="00B050"/>
        </w:rPr>
      </w:pPr>
      <w:r w:rsidRPr="000B6040">
        <w:rPr>
          <w:color w:val="4472C4" w:themeColor="accent1"/>
        </w:rPr>
        <w:t xml:space="preserve">Set up </w:t>
      </w:r>
      <w:proofErr w:type="spellStart"/>
      <w:r w:rsidRPr="000B6040">
        <w:rPr>
          <w:color w:val="4472C4" w:themeColor="accent1"/>
        </w:rPr>
        <w:t>codecov</w:t>
      </w:r>
      <w:proofErr w:type="spellEnd"/>
      <w:r w:rsidRPr="000B6040">
        <w:rPr>
          <w:color w:val="4472C4" w:themeColor="accent1"/>
        </w:rPr>
        <w:t xml:space="preserve"> for </w:t>
      </w:r>
      <w:proofErr w:type="spellStart"/>
      <w:r w:rsidRPr="000B6040">
        <w:rPr>
          <w:color w:val="4472C4" w:themeColor="accent1"/>
        </w:rPr>
        <w:t>edgex</w:t>
      </w:r>
      <w:proofErr w:type="spellEnd"/>
      <w:r w:rsidRPr="000B6040">
        <w:rPr>
          <w:color w:val="4472C4" w:themeColor="accent1"/>
        </w:rPr>
        <w:t>-global-pipelines</w:t>
      </w:r>
    </w:p>
    <w:p w14:paraId="5528C981" w14:textId="23513559" w:rsidR="00FB679B" w:rsidRDefault="00FB679B" w:rsidP="00FB679B">
      <w:pPr>
        <w:pStyle w:val="Heading4"/>
      </w:pPr>
      <w:r>
        <w:t>Tech Debt</w:t>
      </w:r>
    </w:p>
    <w:p w14:paraId="7D7856A5" w14:textId="495115FC" w:rsidR="00BE1343" w:rsidRDefault="00BE1343" w:rsidP="00BE1343">
      <w:pPr>
        <w:pStyle w:val="ListParagraph"/>
        <w:numPr>
          <w:ilvl w:val="0"/>
          <w:numId w:val="19"/>
        </w:numPr>
        <w:rPr>
          <w:color w:val="FF0000"/>
        </w:rPr>
      </w:pPr>
      <w:r w:rsidRPr="00BE1343">
        <w:rPr>
          <w:color w:val="FF0000"/>
        </w:rPr>
        <w:t>Improve performance of pipelines</w:t>
      </w:r>
    </w:p>
    <w:p w14:paraId="020CABA7" w14:textId="60880C6B" w:rsidR="000B6040" w:rsidRDefault="000B6040" w:rsidP="000B6040">
      <w:pPr>
        <w:pStyle w:val="ListParagraph"/>
        <w:numPr>
          <w:ilvl w:val="0"/>
          <w:numId w:val="19"/>
        </w:numPr>
        <w:rPr>
          <w:color w:val="4472C4" w:themeColor="accent1"/>
        </w:rPr>
      </w:pPr>
      <w:r>
        <w:rPr>
          <w:color w:val="4472C4" w:themeColor="accent1"/>
        </w:rPr>
        <w:t>Snap build improvements</w:t>
      </w:r>
    </w:p>
    <w:p w14:paraId="46C5444E" w14:textId="22F3E7B4" w:rsidR="000B6040" w:rsidRDefault="000B6040" w:rsidP="000B6040">
      <w:pPr>
        <w:pStyle w:val="ListParagraph"/>
        <w:numPr>
          <w:ilvl w:val="1"/>
          <w:numId w:val="19"/>
        </w:numPr>
        <w:rPr>
          <w:color w:val="4472C4" w:themeColor="accent1"/>
        </w:rPr>
      </w:pPr>
      <w:r w:rsidRPr="000B6040">
        <w:rPr>
          <w:color w:val="4472C4" w:themeColor="accent1"/>
        </w:rPr>
        <w:lastRenderedPageBreak/>
        <w:t xml:space="preserve">Snap builds should use </w:t>
      </w:r>
      <w:proofErr w:type="spellStart"/>
      <w:r w:rsidRPr="000B6040">
        <w:rPr>
          <w:color w:val="4472C4" w:themeColor="accent1"/>
        </w:rPr>
        <w:t>unbuffer</w:t>
      </w:r>
      <w:proofErr w:type="spellEnd"/>
      <w:r w:rsidRPr="000B6040">
        <w:rPr>
          <w:color w:val="4472C4" w:themeColor="accent1"/>
        </w:rPr>
        <w:t xml:space="preserve"> for better output logging</w:t>
      </w:r>
    </w:p>
    <w:p w14:paraId="0188F642" w14:textId="25673B6B" w:rsidR="000B6040" w:rsidRDefault="000B6040" w:rsidP="000B6040">
      <w:pPr>
        <w:pStyle w:val="ListParagraph"/>
        <w:numPr>
          <w:ilvl w:val="1"/>
          <w:numId w:val="19"/>
        </w:numPr>
        <w:rPr>
          <w:color w:val="4472C4" w:themeColor="accent1"/>
        </w:rPr>
      </w:pPr>
      <w:r w:rsidRPr="000B6040">
        <w:rPr>
          <w:color w:val="4472C4" w:themeColor="accent1"/>
        </w:rPr>
        <w:t xml:space="preserve">Update </w:t>
      </w:r>
      <w:proofErr w:type="spellStart"/>
      <w:r w:rsidRPr="000B6040">
        <w:rPr>
          <w:color w:val="4472C4" w:themeColor="accent1"/>
        </w:rPr>
        <w:t>snapcraft</w:t>
      </w:r>
      <w:proofErr w:type="spellEnd"/>
      <w:r w:rsidRPr="000B6040">
        <w:rPr>
          <w:color w:val="4472C4" w:themeColor="accent1"/>
        </w:rPr>
        <w:t xml:space="preserve"> inside docker to use new setup from </w:t>
      </w:r>
      <w:proofErr w:type="spellStart"/>
      <w:r w:rsidRPr="000B6040">
        <w:rPr>
          <w:color w:val="4472C4" w:themeColor="accent1"/>
        </w:rPr>
        <w:t>snapcraft</w:t>
      </w:r>
      <w:proofErr w:type="spellEnd"/>
    </w:p>
    <w:p w14:paraId="045F48A6" w14:textId="5E51611A" w:rsidR="000B6040" w:rsidRDefault="000B6040" w:rsidP="000B6040">
      <w:pPr>
        <w:pStyle w:val="ListParagraph"/>
        <w:numPr>
          <w:ilvl w:val="1"/>
          <w:numId w:val="19"/>
        </w:numPr>
        <w:rPr>
          <w:color w:val="4472C4" w:themeColor="accent1"/>
        </w:rPr>
      </w:pPr>
      <w:r w:rsidRPr="000B6040">
        <w:rPr>
          <w:color w:val="4472C4" w:themeColor="accent1"/>
        </w:rPr>
        <w:t xml:space="preserve">Make stage-snap jobs </w:t>
      </w:r>
      <w:proofErr w:type="gramStart"/>
      <w:r w:rsidRPr="000B6040">
        <w:rPr>
          <w:color w:val="4472C4" w:themeColor="accent1"/>
        </w:rPr>
        <w:t>more smart</w:t>
      </w:r>
      <w:proofErr w:type="gramEnd"/>
      <w:r w:rsidRPr="000B6040">
        <w:rPr>
          <w:color w:val="4472C4" w:themeColor="accent1"/>
        </w:rPr>
        <w:t xml:space="preserve"> about pushing metadata</w:t>
      </w:r>
    </w:p>
    <w:p w14:paraId="7307026D" w14:textId="269BE2BE" w:rsidR="000B6040" w:rsidRPr="003F3F26" w:rsidRDefault="000B6040" w:rsidP="000B6040">
      <w:pPr>
        <w:pStyle w:val="ListParagraph"/>
        <w:numPr>
          <w:ilvl w:val="0"/>
          <w:numId w:val="19"/>
        </w:numPr>
        <w:rPr>
          <w:strike/>
          <w:color w:val="4472C4" w:themeColor="accent1"/>
        </w:rPr>
      </w:pPr>
      <w:bookmarkStart w:id="0" w:name="_GoBack"/>
      <w:r w:rsidRPr="003F3F26">
        <w:rPr>
          <w:strike/>
          <w:color w:val="4472C4" w:themeColor="accent1"/>
        </w:rPr>
        <w:t xml:space="preserve">Root cause analysis of the ARM failures for </w:t>
      </w:r>
      <w:proofErr w:type="spellStart"/>
      <w:r w:rsidRPr="003F3F26">
        <w:rPr>
          <w:strike/>
          <w:color w:val="4472C4" w:themeColor="accent1"/>
        </w:rPr>
        <w:t>blackbox</w:t>
      </w:r>
      <w:proofErr w:type="spellEnd"/>
      <w:r w:rsidRPr="003F3F26">
        <w:rPr>
          <w:strike/>
          <w:color w:val="4472C4" w:themeColor="accent1"/>
        </w:rPr>
        <w:t xml:space="preserve">-testing - Infrastructure failures </w:t>
      </w:r>
    </w:p>
    <w:bookmarkEnd w:id="0"/>
    <w:p w14:paraId="0DF81DB7" w14:textId="63F4C715" w:rsidR="00FB679B" w:rsidRDefault="00FB679B" w:rsidP="00FB679B">
      <w:pPr>
        <w:pStyle w:val="Heading3"/>
      </w:pPr>
      <w:r>
        <w:t>Certification</w:t>
      </w:r>
    </w:p>
    <w:p w14:paraId="4EA9D9DB" w14:textId="37DDAD7D" w:rsidR="00BE1343" w:rsidRDefault="000B6040" w:rsidP="000B6040">
      <w:r>
        <w:t>??</w:t>
      </w:r>
    </w:p>
    <w:p w14:paraId="408663DE" w14:textId="7A133A20" w:rsidR="00FB679B" w:rsidRDefault="00FB679B" w:rsidP="00FB679B">
      <w:pPr>
        <w:pStyle w:val="Heading3"/>
      </w:pPr>
      <w:r>
        <w:t>Vertical Solutions</w:t>
      </w:r>
    </w:p>
    <w:p w14:paraId="52970FDD" w14:textId="3FF48D98" w:rsidR="00BE1343" w:rsidRDefault="000B6040" w:rsidP="000B6040">
      <w:r>
        <w:t>??</w:t>
      </w:r>
    </w:p>
    <w:p w14:paraId="35B570DC" w14:textId="651786B1" w:rsidR="00FB679B" w:rsidRDefault="00FB679B" w:rsidP="00FB679B">
      <w:pPr>
        <w:pStyle w:val="Heading3"/>
      </w:pPr>
      <w:r>
        <w:t>Test / QA / Documentation</w:t>
      </w:r>
    </w:p>
    <w:p w14:paraId="0CB76F1B" w14:textId="3D31C14E" w:rsidR="00FB679B" w:rsidRDefault="00FB679B" w:rsidP="00FB679B">
      <w:pPr>
        <w:pStyle w:val="Heading4"/>
      </w:pPr>
      <w:r>
        <w:t>New feature</w:t>
      </w:r>
    </w:p>
    <w:p w14:paraId="0EE714A1" w14:textId="77777777" w:rsidR="00FB679B" w:rsidRPr="00FB679B" w:rsidRDefault="00FB679B" w:rsidP="00FB679B">
      <w:pPr>
        <w:pStyle w:val="ListParagraph"/>
        <w:numPr>
          <w:ilvl w:val="0"/>
          <w:numId w:val="7"/>
        </w:numPr>
        <w:rPr>
          <w:color w:val="C45911" w:themeColor="accent2" w:themeShade="BF"/>
        </w:rPr>
      </w:pPr>
      <w:r w:rsidRPr="00FB679B">
        <w:rPr>
          <w:color w:val="C45911" w:themeColor="accent2" w:themeShade="BF"/>
        </w:rPr>
        <w:t>User guidance on platform needs</w:t>
      </w:r>
    </w:p>
    <w:p w14:paraId="520F0B27" w14:textId="77777777" w:rsidR="00FB679B" w:rsidRPr="00FB679B" w:rsidRDefault="00FB679B" w:rsidP="00FB679B">
      <w:pPr>
        <w:pStyle w:val="ListParagraph"/>
        <w:numPr>
          <w:ilvl w:val="1"/>
          <w:numId w:val="7"/>
        </w:numPr>
        <w:rPr>
          <w:color w:val="C45911" w:themeColor="accent2" w:themeShade="BF"/>
        </w:rPr>
      </w:pPr>
      <w:r w:rsidRPr="00FB679B">
        <w:rPr>
          <w:color w:val="C45911" w:themeColor="accent2" w:themeShade="BF"/>
        </w:rPr>
        <w:t>More performance statistics</w:t>
      </w:r>
    </w:p>
    <w:p w14:paraId="262BA685" w14:textId="77777777" w:rsidR="00FB679B" w:rsidRPr="00FB679B" w:rsidRDefault="00FB679B" w:rsidP="00FB679B">
      <w:pPr>
        <w:pStyle w:val="ListParagraph"/>
        <w:numPr>
          <w:ilvl w:val="1"/>
          <w:numId w:val="7"/>
        </w:numPr>
        <w:rPr>
          <w:color w:val="C45911" w:themeColor="accent2" w:themeShade="BF"/>
        </w:rPr>
      </w:pPr>
      <w:r w:rsidRPr="00FB679B">
        <w:rPr>
          <w:color w:val="C45911" w:themeColor="accent2" w:themeShade="BF"/>
        </w:rPr>
        <w:t># of devices/per recommendations</w:t>
      </w:r>
    </w:p>
    <w:p w14:paraId="739FFD80" w14:textId="77777777" w:rsidR="00FB679B" w:rsidRPr="00FB679B" w:rsidRDefault="00FB679B" w:rsidP="00FB679B">
      <w:pPr>
        <w:pStyle w:val="ListParagraph"/>
        <w:numPr>
          <w:ilvl w:val="1"/>
          <w:numId w:val="7"/>
        </w:numPr>
        <w:rPr>
          <w:color w:val="C45911" w:themeColor="accent2" w:themeShade="BF"/>
        </w:rPr>
      </w:pPr>
      <w:r w:rsidRPr="00FB679B">
        <w:rPr>
          <w:color w:val="C45911" w:themeColor="accent2" w:themeShade="BF"/>
        </w:rPr>
        <w:t xml:space="preserve">Providing </w:t>
      </w:r>
      <w:proofErr w:type="spellStart"/>
      <w:r w:rsidRPr="00FB679B">
        <w:rPr>
          <w:color w:val="C45911" w:themeColor="accent2" w:themeShade="BF"/>
        </w:rPr>
        <w:t>EdgeX</w:t>
      </w:r>
      <w:proofErr w:type="spellEnd"/>
      <w:r w:rsidRPr="00FB679B">
        <w:rPr>
          <w:color w:val="C45911" w:themeColor="accent2" w:themeShade="BF"/>
        </w:rPr>
        <w:t xml:space="preserve"> users guidance on platform needs, sensor data throughput and deployment based on performance metrics.  Specifically, with the Geneva performance testing apparatus, the </w:t>
      </w:r>
      <w:proofErr w:type="spellStart"/>
      <w:r w:rsidRPr="00FB679B">
        <w:rPr>
          <w:color w:val="C45911" w:themeColor="accent2" w:themeShade="BF"/>
        </w:rPr>
        <w:t>EdgeX</w:t>
      </w:r>
      <w:proofErr w:type="spellEnd"/>
      <w:r w:rsidRPr="00FB679B">
        <w:rPr>
          <w:color w:val="C45911" w:themeColor="accent2" w:themeShade="BF"/>
        </w:rPr>
        <w:t xml:space="preserve"> community will be able to answer these questions for the user:</w:t>
      </w:r>
    </w:p>
    <w:p w14:paraId="5BCD18C0" w14:textId="73DFF9D3" w:rsidR="00FB679B" w:rsidRPr="00FB679B" w:rsidRDefault="00FB679B" w:rsidP="00FB679B">
      <w:pPr>
        <w:pStyle w:val="ListParagraph"/>
        <w:numPr>
          <w:ilvl w:val="2"/>
          <w:numId w:val="7"/>
        </w:numPr>
        <w:rPr>
          <w:color w:val="C45911" w:themeColor="accent2" w:themeShade="BF"/>
        </w:rPr>
      </w:pPr>
      <w:r w:rsidRPr="00FB679B">
        <w:rPr>
          <w:color w:val="C45911" w:themeColor="accent2" w:themeShade="BF"/>
        </w:rPr>
        <w:t xml:space="preserve">Will </w:t>
      </w:r>
      <w:proofErr w:type="spellStart"/>
      <w:r w:rsidRPr="00FB679B">
        <w:rPr>
          <w:color w:val="C45911" w:themeColor="accent2" w:themeShade="BF"/>
        </w:rPr>
        <w:t>EdgeX</w:t>
      </w:r>
      <w:proofErr w:type="spellEnd"/>
      <w:r w:rsidRPr="00FB679B">
        <w:rPr>
          <w:color w:val="C45911" w:themeColor="accent2" w:themeShade="BF"/>
        </w:rPr>
        <w:t xml:space="preserve"> fit on my system? - size of </w:t>
      </w:r>
      <w:proofErr w:type="spellStart"/>
      <w:r w:rsidRPr="00FB679B">
        <w:rPr>
          <w:color w:val="C45911" w:themeColor="accent2" w:themeShade="BF"/>
        </w:rPr>
        <w:t>EdgeX</w:t>
      </w:r>
      <w:proofErr w:type="spellEnd"/>
      <w:r w:rsidRPr="00FB679B">
        <w:rPr>
          <w:color w:val="C45911" w:themeColor="accent2" w:themeShade="BF"/>
        </w:rPr>
        <w:t xml:space="preserve"> services, infrastructure, etc. and hardware/platform requirements</w:t>
      </w:r>
    </w:p>
    <w:p w14:paraId="663B6453" w14:textId="3A5D0095" w:rsidR="00FB679B" w:rsidRPr="00FB679B" w:rsidRDefault="00FB679B" w:rsidP="00FB679B">
      <w:pPr>
        <w:pStyle w:val="ListParagraph"/>
        <w:numPr>
          <w:ilvl w:val="2"/>
          <w:numId w:val="7"/>
        </w:numPr>
        <w:rPr>
          <w:color w:val="C45911" w:themeColor="accent2" w:themeShade="BF"/>
        </w:rPr>
      </w:pPr>
      <w:r w:rsidRPr="00FB679B">
        <w:rPr>
          <w:color w:val="C45911" w:themeColor="accent2" w:themeShade="BF"/>
        </w:rPr>
        <w:t>What is the speed of data through the system? - from device service sensor data ingestion to the rules engine and back down through command to another device service to trigger a put command, how long does this take?</w:t>
      </w:r>
    </w:p>
    <w:p w14:paraId="0F84B78C" w14:textId="34680CB3" w:rsidR="00FB679B" w:rsidRPr="00FB679B" w:rsidRDefault="00FB679B" w:rsidP="00FB679B">
      <w:pPr>
        <w:pStyle w:val="ListParagraph"/>
        <w:numPr>
          <w:ilvl w:val="2"/>
          <w:numId w:val="7"/>
        </w:numPr>
        <w:rPr>
          <w:color w:val="C45911" w:themeColor="accent2" w:themeShade="BF"/>
        </w:rPr>
      </w:pPr>
      <w:r w:rsidRPr="00FB679B">
        <w:rPr>
          <w:color w:val="C45911" w:themeColor="accent2" w:themeShade="BF"/>
        </w:rPr>
        <w:t>How many “things” can be processed at a time? – with caveats on the type of thing, type of data, etc.</w:t>
      </w:r>
    </w:p>
    <w:p w14:paraId="71821ED8" w14:textId="004BD80C" w:rsidR="00FB679B" w:rsidRPr="00FB679B" w:rsidRDefault="00FB679B" w:rsidP="00FB679B">
      <w:pPr>
        <w:pStyle w:val="ListParagraph"/>
        <w:numPr>
          <w:ilvl w:val="2"/>
          <w:numId w:val="7"/>
        </w:numPr>
        <w:rPr>
          <w:color w:val="C45911" w:themeColor="accent2" w:themeShade="BF"/>
        </w:rPr>
      </w:pPr>
      <w:r w:rsidRPr="00FB679B">
        <w:rPr>
          <w:color w:val="C45911" w:themeColor="accent2" w:themeShade="BF"/>
        </w:rPr>
        <w:t>These questions need to be answered on real hardware (both Intel and ARM)</w:t>
      </w:r>
    </w:p>
    <w:p w14:paraId="742E27B6" w14:textId="65B053C9" w:rsidR="00FB679B" w:rsidRDefault="00FB679B" w:rsidP="00FB679B">
      <w:pPr>
        <w:pStyle w:val="Heading4"/>
      </w:pPr>
      <w:r>
        <w:t>Tech Debt</w:t>
      </w:r>
    </w:p>
    <w:p w14:paraId="388B3F8E" w14:textId="7E7744CE" w:rsidR="00E77F5F" w:rsidRDefault="00E77F5F" w:rsidP="00E77F5F">
      <w:pPr>
        <w:pStyle w:val="ListParagraph"/>
        <w:numPr>
          <w:ilvl w:val="0"/>
          <w:numId w:val="7"/>
        </w:numPr>
        <w:rPr>
          <w:color w:val="C45911" w:themeColor="accent2" w:themeShade="BF"/>
        </w:rPr>
      </w:pPr>
      <w:r w:rsidRPr="00E77F5F">
        <w:rPr>
          <w:color w:val="C45911" w:themeColor="accent2" w:themeShade="BF"/>
        </w:rPr>
        <w:t>System integration / interoperability tests - Device Service read data -&gt; Core Data -&gt; Rules Engine or Application/Export Service -&gt; Command</w:t>
      </w:r>
    </w:p>
    <w:p w14:paraId="40979BA8" w14:textId="6113BBAF" w:rsidR="00E77F5F" w:rsidRDefault="00E77F5F" w:rsidP="00E77F5F">
      <w:pPr>
        <w:pStyle w:val="ListParagraph"/>
        <w:numPr>
          <w:ilvl w:val="0"/>
          <w:numId w:val="7"/>
        </w:numPr>
        <w:rPr>
          <w:color w:val="C45911" w:themeColor="accent2" w:themeShade="BF"/>
        </w:rPr>
      </w:pPr>
      <w:r w:rsidRPr="00E77F5F">
        <w:rPr>
          <w:color w:val="C45911" w:themeColor="accent2" w:themeShade="BF"/>
        </w:rPr>
        <w:t>Add unit tests/testing for global libraries. (w/ DevOps help)</w:t>
      </w:r>
    </w:p>
    <w:p w14:paraId="4D140BB4" w14:textId="6826F39A" w:rsidR="00887D90" w:rsidRDefault="00887D90" w:rsidP="00E77F5F">
      <w:pPr>
        <w:pStyle w:val="ListParagraph"/>
        <w:numPr>
          <w:ilvl w:val="0"/>
          <w:numId w:val="7"/>
        </w:numPr>
        <w:rPr>
          <w:color w:val="4472C4" w:themeColor="accent1"/>
        </w:rPr>
      </w:pPr>
      <w:r w:rsidRPr="00887D90">
        <w:rPr>
          <w:color w:val="4472C4" w:themeColor="accent1"/>
        </w:rPr>
        <w:t xml:space="preserve">Blackbox tests to </w:t>
      </w:r>
      <w:proofErr w:type="spellStart"/>
      <w:r w:rsidRPr="00887D90">
        <w:rPr>
          <w:color w:val="4472C4" w:themeColor="accent1"/>
        </w:rPr>
        <w:t>edgex</w:t>
      </w:r>
      <w:proofErr w:type="spellEnd"/>
      <w:r w:rsidRPr="00887D90">
        <w:rPr>
          <w:color w:val="4472C4" w:themeColor="accent1"/>
        </w:rPr>
        <w:t>-go repo?</w:t>
      </w:r>
    </w:p>
    <w:p w14:paraId="395C5095" w14:textId="2ABFD7DE" w:rsidR="00887D90" w:rsidRDefault="00887D90" w:rsidP="00E77F5F">
      <w:pPr>
        <w:pStyle w:val="ListParagraph"/>
        <w:numPr>
          <w:ilvl w:val="0"/>
          <w:numId w:val="7"/>
        </w:numPr>
        <w:rPr>
          <w:color w:val="4472C4" w:themeColor="accent1"/>
        </w:rPr>
      </w:pPr>
      <w:r>
        <w:rPr>
          <w:color w:val="4472C4" w:themeColor="accent1"/>
        </w:rPr>
        <w:t>Blackbox tests against snaps</w:t>
      </w:r>
    </w:p>
    <w:p w14:paraId="1CC9166C" w14:textId="43EFFEA6" w:rsidR="00887D90" w:rsidRPr="00887D90" w:rsidRDefault="00887D90" w:rsidP="00E77F5F">
      <w:pPr>
        <w:pStyle w:val="ListParagraph"/>
        <w:numPr>
          <w:ilvl w:val="0"/>
          <w:numId w:val="7"/>
        </w:numPr>
        <w:rPr>
          <w:color w:val="4472C4" w:themeColor="accent1"/>
        </w:rPr>
      </w:pPr>
      <w:r>
        <w:rPr>
          <w:color w:val="4472C4" w:themeColor="accent1"/>
        </w:rPr>
        <w:t>Configuration testing – testing non-default and dynamic config changes</w:t>
      </w:r>
    </w:p>
    <w:p w14:paraId="24EA67BF" w14:textId="4964BEC3" w:rsidR="00FB679B" w:rsidRDefault="00FB679B" w:rsidP="00FB679B">
      <w:pPr>
        <w:pStyle w:val="Heading3"/>
      </w:pPr>
      <w:r>
        <w:t>Open Horizons</w:t>
      </w:r>
    </w:p>
    <w:p w14:paraId="01A8B3F9" w14:textId="3B6B81DF" w:rsidR="00FB679B" w:rsidRDefault="00FB679B" w:rsidP="00FB679B">
      <w:pPr>
        <w:pStyle w:val="ListParagraph"/>
        <w:numPr>
          <w:ilvl w:val="0"/>
          <w:numId w:val="4"/>
        </w:numPr>
      </w:pPr>
      <w:r>
        <w:t>Should be a separate project in spring 2020.</w:t>
      </w:r>
    </w:p>
    <w:p w14:paraId="26621125" w14:textId="5A9C443A" w:rsidR="00FB679B" w:rsidRDefault="00FB679B" w:rsidP="00FB679B">
      <w:pPr>
        <w:pStyle w:val="ListParagraph"/>
        <w:numPr>
          <w:ilvl w:val="0"/>
          <w:numId w:val="4"/>
        </w:numPr>
      </w:pPr>
      <w:proofErr w:type="spellStart"/>
      <w:r>
        <w:t>Roadmapping</w:t>
      </w:r>
      <w:proofErr w:type="spellEnd"/>
      <w:r>
        <w:t xml:space="preserve">/direction is </w:t>
      </w:r>
      <w:proofErr w:type="spellStart"/>
      <w:r>
        <w:t>self determined</w:t>
      </w:r>
      <w:proofErr w:type="spellEnd"/>
    </w:p>
    <w:p w14:paraId="37F25C95" w14:textId="1AC65B83" w:rsidR="00FB679B" w:rsidRDefault="00FB679B" w:rsidP="00FB679B">
      <w:pPr>
        <w:pStyle w:val="ListParagraph"/>
        <w:numPr>
          <w:ilvl w:val="0"/>
          <w:numId w:val="4"/>
        </w:numPr>
      </w:pPr>
      <w:r>
        <w:t xml:space="preserve">Any additional next steps for </w:t>
      </w:r>
      <w:proofErr w:type="spellStart"/>
      <w:r>
        <w:t>EdgeX</w:t>
      </w:r>
      <w:proofErr w:type="spellEnd"/>
      <w:r>
        <w:t xml:space="preserve"> integration?</w:t>
      </w:r>
    </w:p>
    <w:p w14:paraId="3878AF8C" w14:textId="77777777" w:rsidR="00FB679B" w:rsidRDefault="00FB679B"/>
    <w:sectPr w:rsidR="00FB6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0FF"/>
    <w:multiLevelType w:val="hybridMultilevel"/>
    <w:tmpl w:val="D6CA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B3BB4"/>
    <w:multiLevelType w:val="hybridMultilevel"/>
    <w:tmpl w:val="C8CC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B14E2"/>
    <w:multiLevelType w:val="hybridMultilevel"/>
    <w:tmpl w:val="D2FCC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771F8"/>
    <w:multiLevelType w:val="hybridMultilevel"/>
    <w:tmpl w:val="06F06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E54433"/>
    <w:multiLevelType w:val="hybridMultilevel"/>
    <w:tmpl w:val="C0365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26083"/>
    <w:multiLevelType w:val="hybridMultilevel"/>
    <w:tmpl w:val="7BFE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711DC"/>
    <w:multiLevelType w:val="hybridMultilevel"/>
    <w:tmpl w:val="C08C3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70578"/>
    <w:multiLevelType w:val="hybridMultilevel"/>
    <w:tmpl w:val="4860E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35FD4"/>
    <w:multiLevelType w:val="hybridMultilevel"/>
    <w:tmpl w:val="0F080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06CD8"/>
    <w:multiLevelType w:val="hybridMultilevel"/>
    <w:tmpl w:val="C296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01DFF"/>
    <w:multiLevelType w:val="hybridMultilevel"/>
    <w:tmpl w:val="E5BA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20B45"/>
    <w:multiLevelType w:val="hybridMultilevel"/>
    <w:tmpl w:val="2196B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21B73"/>
    <w:multiLevelType w:val="multilevel"/>
    <w:tmpl w:val="6670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7A7FC7"/>
    <w:multiLevelType w:val="hybridMultilevel"/>
    <w:tmpl w:val="8B02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E50F33"/>
    <w:multiLevelType w:val="hybridMultilevel"/>
    <w:tmpl w:val="09789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067CB"/>
    <w:multiLevelType w:val="hybridMultilevel"/>
    <w:tmpl w:val="32D68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D2972"/>
    <w:multiLevelType w:val="multilevel"/>
    <w:tmpl w:val="5D501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7F3674"/>
    <w:multiLevelType w:val="hybridMultilevel"/>
    <w:tmpl w:val="BB1CB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0435B1"/>
    <w:multiLevelType w:val="multilevel"/>
    <w:tmpl w:val="F410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243D14"/>
    <w:multiLevelType w:val="hybridMultilevel"/>
    <w:tmpl w:val="E692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9"/>
  </w:num>
  <w:num w:numId="4">
    <w:abstractNumId w:val="10"/>
  </w:num>
  <w:num w:numId="5">
    <w:abstractNumId w:val="9"/>
  </w:num>
  <w:num w:numId="6">
    <w:abstractNumId w:val="16"/>
  </w:num>
  <w:num w:numId="7">
    <w:abstractNumId w:val="4"/>
  </w:num>
  <w:num w:numId="8">
    <w:abstractNumId w:val="17"/>
  </w:num>
  <w:num w:numId="9">
    <w:abstractNumId w:val="2"/>
  </w:num>
  <w:num w:numId="10">
    <w:abstractNumId w:val="7"/>
  </w:num>
  <w:num w:numId="11">
    <w:abstractNumId w:val="12"/>
  </w:num>
  <w:num w:numId="12">
    <w:abstractNumId w:val="1"/>
  </w:num>
  <w:num w:numId="13">
    <w:abstractNumId w:val="18"/>
  </w:num>
  <w:num w:numId="14">
    <w:abstractNumId w:val="14"/>
  </w:num>
  <w:num w:numId="15">
    <w:abstractNumId w:val="8"/>
  </w:num>
  <w:num w:numId="16">
    <w:abstractNumId w:val="6"/>
  </w:num>
  <w:num w:numId="17">
    <w:abstractNumId w:val="13"/>
  </w:num>
  <w:num w:numId="18">
    <w:abstractNumId w:val="0"/>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9B"/>
    <w:rsid w:val="00093365"/>
    <w:rsid w:val="000B6040"/>
    <w:rsid w:val="001E5AF1"/>
    <w:rsid w:val="003F3F26"/>
    <w:rsid w:val="00420CF6"/>
    <w:rsid w:val="00743D73"/>
    <w:rsid w:val="007F015D"/>
    <w:rsid w:val="00887D90"/>
    <w:rsid w:val="00AB61C8"/>
    <w:rsid w:val="00BE1343"/>
    <w:rsid w:val="00DF4175"/>
    <w:rsid w:val="00E77F5F"/>
    <w:rsid w:val="00FB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DD12"/>
  <w15:chartTrackingRefBased/>
  <w15:docId w15:val="{676CD624-54B9-4529-AF6A-3177C008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67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67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67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B679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679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679B"/>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FB679B"/>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FB679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FB679B"/>
    <w:pPr>
      <w:ind w:left="720"/>
      <w:contextualSpacing/>
    </w:pPr>
  </w:style>
  <w:style w:type="paragraph" w:styleId="NoSpacing">
    <w:name w:val="No Spacing"/>
    <w:uiPriority w:val="1"/>
    <w:qFormat/>
    <w:rsid w:val="00AB61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7120">
      <w:bodyDiv w:val="1"/>
      <w:marLeft w:val="0"/>
      <w:marRight w:val="0"/>
      <w:marTop w:val="0"/>
      <w:marBottom w:val="0"/>
      <w:divBdr>
        <w:top w:val="none" w:sz="0" w:space="0" w:color="auto"/>
        <w:left w:val="none" w:sz="0" w:space="0" w:color="auto"/>
        <w:bottom w:val="none" w:sz="0" w:space="0" w:color="auto"/>
        <w:right w:val="none" w:sz="0" w:space="0" w:color="auto"/>
      </w:divBdr>
    </w:div>
    <w:div w:id="107162979">
      <w:bodyDiv w:val="1"/>
      <w:marLeft w:val="0"/>
      <w:marRight w:val="0"/>
      <w:marTop w:val="0"/>
      <w:marBottom w:val="0"/>
      <w:divBdr>
        <w:top w:val="none" w:sz="0" w:space="0" w:color="auto"/>
        <w:left w:val="none" w:sz="0" w:space="0" w:color="auto"/>
        <w:bottom w:val="none" w:sz="0" w:space="0" w:color="auto"/>
        <w:right w:val="none" w:sz="0" w:space="0" w:color="auto"/>
      </w:divBdr>
    </w:div>
    <w:div w:id="213591571">
      <w:bodyDiv w:val="1"/>
      <w:marLeft w:val="0"/>
      <w:marRight w:val="0"/>
      <w:marTop w:val="0"/>
      <w:marBottom w:val="0"/>
      <w:divBdr>
        <w:top w:val="none" w:sz="0" w:space="0" w:color="auto"/>
        <w:left w:val="none" w:sz="0" w:space="0" w:color="auto"/>
        <w:bottom w:val="none" w:sz="0" w:space="0" w:color="auto"/>
        <w:right w:val="none" w:sz="0" w:space="0" w:color="auto"/>
      </w:divBdr>
    </w:div>
    <w:div w:id="223227429">
      <w:bodyDiv w:val="1"/>
      <w:marLeft w:val="0"/>
      <w:marRight w:val="0"/>
      <w:marTop w:val="0"/>
      <w:marBottom w:val="0"/>
      <w:divBdr>
        <w:top w:val="none" w:sz="0" w:space="0" w:color="auto"/>
        <w:left w:val="none" w:sz="0" w:space="0" w:color="auto"/>
        <w:bottom w:val="none" w:sz="0" w:space="0" w:color="auto"/>
        <w:right w:val="none" w:sz="0" w:space="0" w:color="auto"/>
      </w:divBdr>
    </w:div>
    <w:div w:id="420760945">
      <w:bodyDiv w:val="1"/>
      <w:marLeft w:val="0"/>
      <w:marRight w:val="0"/>
      <w:marTop w:val="0"/>
      <w:marBottom w:val="0"/>
      <w:divBdr>
        <w:top w:val="none" w:sz="0" w:space="0" w:color="auto"/>
        <w:left w:val="none" w:sz="0" w:space="0" w:color="auto"/>
        <w:bottom w:val="none" w:sz="0" w:space="0" w:color="auto"/>
        <w:right w:val="none" w:sz="0" w:space="0" w:color="auto"/>
      </w:divBdr>
    </w:div>
    <w:div w:id="674771382">
      <w:bodyDiv w:val="1"/>
      <w:marLeft w:val="0"/>
      <w:marRight w:val="0"/>
      <w:marTop w:val="0"/>
      <w:marBottom w:val="0"/>
      <w:divBdr>
        <w:top w:val="none" w:sz="0" w:space="0" w:color="auto"/>
        <w:left w:val="none" w:sz="0" w:space="0" w:color="auto"/>
        <w:bottom w:val="none" w:sz="0" w:space="0" w:color="auto"/>
        <w:right w:val="none" w:sz="0" w:space="0" w:color="auto"/>
      </w:divBdr>
    </w:div>
    <w:div w:id="1048723569">
      <w:bodyDiv w:val="1"/>
      <w:marLeft w:val="0"/>
      <w:marRight w:val="0"/>
      <w:marTop w:val="0"/>
      <w:marBottom w:val="0"/>
      <w:divBdr>
        <w:top w:val="none" w:sz="0" w:space="0" w:color="auto"/>
        <w:left w:val="none" w:sz="0" w:space="0" w:color="auto"/>
        <w:bottom w:val="none" w:sz="0" w:space="0" w:color="auto"/>
        <w:right w:val="none" w:sz="0" w:space="0" w:color="auto"/>
      </w:divBdr>
    </w:div>
    <w:div w:id="1201355031">
      <w:bodyDiv w:val="1"/>
      <w:marLeft w:val="0"/>
      <w:marRight w:val="0"/>
      <w:marTop w:val="0"/>
      <w:marBottom w:val="0"/>
      <w:divBdr>
        <w:top w:val="none" w:sz="0" w:space="0" w:color="auto"/>
        <w:left w:val="none" w:sz="0" w:space="0" w:color="auto"/>
        <w:bottom w:val="none" w:sz="0" w:space="0" w:color="auto"/>
        <w:right w:val="none" w:sz="0" w:space="0" w:color="auto"/>
      </w:divBdr>
      <w:divsChild>
        <w:div w:id="646973773">
          <w:marLeft w:val="0"/>
          <w:marRight w:val="0"/>
          <w:marTop w:val="0"/>
          <w:marBottom w:val="0"/>
          <w:divBdr>
            <w:top w:val="none" w:sz="0" w:space="0" w:color="auto"/>
            <w:left w:val="none" w:sz="0" w:space="0" w:color="auto"/>
            <w:bottom w:val="none" w:sz="0" w:space="0" w:color="auto"/>
            <w:right w:val="none" w:sz="0" w:space="0" w:color="auto"/>
          </w:divBdr>
          <w:divsChild>
            <w:div w:id="1895389765">
              <w:marLeft w:val="0"/>
              <w:marRight w:val="0"/>
              <w:marTop w:val="0"/>
              <w:marBottom w:val="0"/>
              <w:divBdr>
                <w:top w:val="none" w:sz="0" w:space="0" w:color="auto"/>
                <w:left w:val="none" w:sz="0" w:space="0" w:color="auto"/>
                <w:bottom w:val="none" w:sz="0" w:space="0" w:color="auto"/>
                <w:right w:val="none" w:sz="0" w:space="0" w:color="auto"/>
              </w:divBdr>
              <w:divsChild>
                <w:div w:id="9027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42698">
      <w:bodyDiv w:val="1"/>
      <w:marLeft w:val="0"/>
      <w:marRight w:val="0"/>
      <w:marTop w:val="0"/>
      <w:marBottom w:val="0"/>
      <w:divBdr>
        <w:top w:val="none" w:sz="0" w:space="0" w:color="auto"/>
        <w:left w:val="none" w:sz="0" w:space="0" w:color="auto"/>
        <w:bottom w:val="none" w:sz="0" w:space="0" w:color="auto"/>
        <w:right w:val="none" w:sz="0" w:space="0" w:color="auto"/>
      </w:divBdr>
      <w:divsChild>
        <w:div w:id="322896746">
          <w:marLeft w:val="0"/>
          <w:marRight w:val="0"/>
          <w:marTop w:val="0"/>
          <w:marBottom w:val="0"/>
          <w:divBdr>
            <w:top w:val="none" w:sz="0" w:space="0" w:color="auto"/>
            <w:left w:val="none" w:sz="0" w:space="0" w:color="auto"/>
            <w:bottom w:val="none" w:sz="0" w:space="0" w:color="auto"/>
            <w:right w:val="none" w:sz="0" w:space="0" w:color="auto"/>
          </w:divBdr>
          <w:divsChild>
            <w:div w:id="1055281592">
              <w:marLeft w:val="0"/>
              <w:marRight w:val="0"/>
              <w:marTop w:val="0"/>
              <w:marBottom w:val="0"/>
              <w:divBdr>
                <w:top w:val="none" w:sz="0" w:space="0" w:color="auto"/>
                <w:left w:val="none" w:sz="0" w:space="0" w:color="auto"/>
                <w:bottom w:val="none" w:sz="0" w:space="0" w:color="auto"/>
                <w:right w:val="none" w:sz="0" w:space="0" w:color="auto"/>
              </w:divBdr>
              <w:divsChild>
                <w:div w:id="1179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6</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White</dc:creator>
  <cp:keywords/>
  <dc:description/>
  <cp:lastModifiedBy>Jim White</cp:lastModifiedBy>
  <cp:revision>5</cp:revision>
  <cp:lastPrinted>2020-03-26T20:52:00Z</cp:lastPrinted>
  <dcterms:created xsi:type="dcterms:W3CDTF">2020-03-22T21:58:00Z</dcterms:created>
  <dcterms:modified xsi:type="dcterms:W3CDTF">2020-03-30T17:13:00Z</dcterms:modified>
</cp:coreProperties>
</file>