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B9" w:rsidRDefault="009E17B9" w:rsidP="009E17B9">
      <w:pPr>
        <w:pStyle w:val="Heading1"/>
      </w:pPr>
      <w:r>
        <w:t xml:space="preserve">Go Working Group – </w:t>
      </w:r>
      <w:r w:rsidR="00063E6C">
        <w:t>11/14</w:t>
      </w:r>
      <w:r>
        <w:t>/2017</w:t>
      </w:r>
    </w:p>
    <w:p w:rsidR="00DF2A2F" w:rsidRPr="005C712D" w:rsidRDefault="00FC0D30" w:rsidP="00DF2A2F">
      <w:pPr>
        <w:rPr>
          <w:color w:val="FF0000"/>
        </w:rPr>
      </w:pPr>
      <w:r>
        <w:rPr>
          <w:color w:val="FF0000"/>
        </w:rPr>
        <w:t xml:space="preserve">Attendees: </w:t>
      </w:r>
      <w:r w:rsidRPr="00FC0D30">
        <w:rPr>
          <w:color w:val="FF0000"/>
        </w:rPr>
        <w:t>Jeremy</w:t>
      </w:r>
      <w:r>
        <w:rPr>
          <w:color w:val="FF0000"/>
        </w:rPr>
        <w:t>(LF</w:t>
      </w:r>
      <w:proofErr w:type="gramStart"/>
      <w:r>
        <w:rPr>
          <w:color w:val="FF0000"/>
        </w:rPr>
        <w:t xml:space="preserve">) </w:t>
      </w:r>
      <w:r w:rsidRPr="00FC0D30">
        <w:rPr>
          <w:color w:val="FF0000"/>
        </w:rPr>
        <w:t>,</w:t>
      </w:r>
      <w:proofErr w:type="gramEnd"/>
      <w:r w:rsidRPr="00FC0D30">
        <w:rPr>
          <w:color w:val="FF0000"/>
        </w:rPr>
        <w:t xml:space="preserve"> </w:t>
      </w:r>
      <w:proofErr w:type="spellStart"/>
      <w:r w:rsidRPr="00FC0D30">
        <w:rPr>
          <w:color w:val="FF0000"/>
        </w:rPr>
        <w:t>Chencho</w:t>
      </w:r>
      <w:proofErr w:type="spellEnd"/>
      <w:r w:rsidRPr="00FC0D30">
        <w:rPr>
          <w:color w:val="FF0000"/>
        </w:rPr>
        <w:t xml:space="preserve">, </w:t>
      </w:r>
      <w:proofErr w:type="spellStart"/>
      <w:r w:rsidRPr="00FC0D30">
        <w:rPr>
          <w:color w:val="FF0000"/>
        </w:rPr>
        <w:t>Drasko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Mainflux</w:t>
      </w:r>
      <w:proofErr w:type="spellEnd"/>
      <w:r>
        <w:rPr>
          <w:color w:val="FF0000"/>
        </w:rPr>
        <w:t xml:space="preserve">), </w:t>
      </w:r>
      <w:proofErr w:type="spellStart"/>
      <w:r>
        <w:rPr>
          <w:color w:val="FF0000"/>
        </w:rPr>
        <w:t>Fede</w:t>
      </w:r>
      <w:proofErr w:type="spellEnd"/>
      <w:r>
        <w:rPr>
          <w:color w:val="FF0000"/>
        </w:rPr>
        <w:t xml:space="preserve"> &amp; </w:t>
      </w:r>
      <w:proofErr w:type="spellStart"/>
      <w:r w:rsidRPr="00FC0D30">
        <w:rPr>
          <w:color w:val="FF0000"/>
        </w:rPr>
        <w:t>Gorka</w:t>
      </w:r>
      <w:proofErr w:type="spellEnd"/>
      <w:r>
        <w:rPr>
          <w:color w:val="FF0000"/>
        </w:rPr>
        <w:t xml:space="preserve"> (Cavium)</w:t>
      </w:r>
      <w:r w:rsidRPr="00FC0D30">
        <w:rPr>
          <w:color w:val="FF0000"/>
        </w:rPr>
        <w:t>, Konrad</w:t>
      </w:r>
      <w:r>
        <w:rPr>
          <w:color w:val="FF0000"/>
        </w:rPr>
        <w:t xml:space="preserve"> &amp; Tony (</w:t>
      </w:r>
      <w:proofErr w:type="spellStart"/>
      <w:r>
        <w:rPr>
          <w:color w:val="FF0000"/>
        </w:rPr>
        <w:t>Caonical</w:t>
      </w:r>
      <w:proofErr w:type="spellEnd"/>
      <w:r>
        <w:rPr>
          <w:color w:val="FF0000"/>
        </w:rPr>
        <w:t>)</w:t>
      </w:r>
      <w:r w:rsidRPr="00FC0D30">
        <w:rPr>
          <w:color w:val="FF0000"/>
        </w:rPr>
        <w:t xml:space="preserve">, </w:t>
      </w:r>
      <w:proofErr w:type="spellStart"/>
      <w:r w:rsidRPr="00FC0D30">
        <w:rPr>
          <w:color w:val="FF0000"/>
        </w:rPr>
        <w:t>Lcapra</w:t>
      </w:r>
      <w:proofErr w:type="spellEnd"/>
      <w:r w:rsidRPr="00FC0D30">
        <w:rPr>
          <w:color w:val="FF0000"/>
        </w:rPr>
        <w:t>, Ryan</w:t>
      </w:r>
      <w:r>
        <w:rPr>
          <w:color w:val="FF0000"/>
        </w:rPr>
        <w:t xml:space="preserve"> &amp; Jim (Dell)</w:t>
      </w:r>
      <w:r w:rsidRPr="00FC0D30">
        <w:rPr>
          <w:color w:val="FF0000"/>
        </w:rPr>
        <w:t xml:space="preserve">, Peter </w:t>
      </w:r>
      <w:proofErr w:type="spellStart"/>
      <w:r w:rsidRPr="00FC0D30">
        <w:rPr>
          <w:color w:val="FF0000"/>
        </w:rPr>
        <w:t>Miron</w:t>
      </w:r>
      <w:proofErr w:type="spellEnd"/>
      <w:r>
        <w:rPr>
          <w:color w:val="FF0000"/>
        </w:rPr>
        <w:t xml:space="preserve"> (guest from nats.io)</w:t>
      </w:r>
    </w:p>
    <w:p w:rsidR="005C712D" w:rsidRDefault="005C712D" w:rsidP="003362C6">
      <w:pPr>
        <w:pStyle w:val="Heading2"/>
      </w:pPr>
      <w:r>
        <w:t>Guest Speaker</w:t>
      </w:r>
    </w:p>
    <w:p w:rsidR="005C712D" w:rsidRDefault="001121F2" w:rsidP="005C712D">
      <w:r>
        <w:t xml:space="preserve">Pete </w:t>
      </w:r>
      <w:proofErr w:type="spellStart"/>
      <w:r>
        <w:t>Miron</w:t>
      </w:r>
      <w:proofErr w:type="spellEnd"/>
      <w:r>
        <w:t xml:space="preserve"> </w:t>
      </w:r>
      <w:r w:rsidR="00FC0D30">
        <w:t xml:space="preserve">(for </w:t>
      </w:r>
      <w:r w:rsidR="005C712D" w:rsidRPr="00FC0D30">
        <w:t xml:space="preserve">Brian </w:t>
      </w:r>
      <w:r w:rsidR="00063E6C" w:rsidRPr="00FC0D30">
        <w:t>Flannery</w:t>
      </w:r>
      <w:r w:rsidR="00FC0D30">
        <w:t>)</w:t>
      </w:r>
      <w:r w:rsidR="00063E6C">
        <w:t xml:space="preserve"> </w:t>
      </w:r>
      <w:r w:rsidR="000126F9">
        <w:t xml:space="preserve">from </w:t>
      </w:r>
      <w:proofErr w:type="spellStart"/>
      <w:r w:rsidR="000126F9">
        <w:t>Apcera</w:t>
      </w:r>
      <w:proofErr w:type="spellEnd"/>
      <w:r w:rsidR="000126F9">
        <w:t xml:space="preserve"> </w:t>
      </w:r>
      <w:r w:rsidR="00063E6C">
        <w:t xml:space="preserve">to speak on </w:t>
      </w:r>
      <w:proofErr w:type="spellStart"/>
      <w:r w:rsidR="00063E6C">
        <w:t>Nats</w:t>
      </w:r>
      <w:proofErr w:type="spellEnd"/>
      <w:r w:rsidR="00063E6C">
        <w:t xml:space="preserve"> messaging infrastructure (Nats.io)</w:t>
      </w:r>
    </w:p>
    <w:p w:rsidR="00FC0D30" w:rsidRDefault="00FC0D30" w:rsidP="00FC0D30">
      <w:pPr>
        <w:ind w:left="720"/>
      </w:pPr>
      <w:r w:rsidRPr="00FC0D30">
        <w:rPr>
          <w:color w:val="FF0000"/>
        </w:rPr>
        <w:t>Pete’s presentation is available at</w:t>
      </w:r>
      <w:r>
        <w:t xml:space="preserve">:  </w:t>
      </w:r>
      <w:hyperlink r:id="rId7" w:history="1">
        <w:r w:rsidRPr="006165EF">
          <w:rPr>
            <w:rStyle w:val="Hyperlink"/>
          </w:rPr>
          <w:t>https://www.slideshare.net/nats_io/simple-secure-scalable-messaging-for-the-cloud-native-era-allthingsopen-2017-talk-81195772</w:t>
        </w:r>
      </w:hyperlink>
    </w:p>
    <w:p w:rsidR="003362C6" w:rsidRDefault="003362C6" w:rsidP="003362C6">
      <w:pPr>
        <w:pStyle w:val="Heading2"/>
      </w:pPr>
      <w:r>
        <w:t>Old business</w:t>
      </w:r>
    </w:p>
    <w:p w:rsidR="009E17B9" w:rsidRDefault="009E17B9" w:rsidP="009E17B9">
      <w:pPr>
        <w:pStyle w:val="Heading3"/>
      </w:pPr>
      <w:r>
        <w:t>Style Guidelines</w:t>
      </w:r>
    </w:p>
    <w:p w:rsidR="00FD731F" w:rsidRPr="00FC0D30" w:rsidRDefault="00FC0D30" w:rsidP="00FC0D30">
      <w:pPr>
        <w:pStyle w:val="NoSpacing"/>
        <w:numPr>
          <w:ilvl w:val="0"/>
          <w:numId w:val="17"/>
        </w:numPr>
        <w:rPr>
          <w:color w:val="FF0000"/>
        </w:rPr>
      </w:pPr>
      <w:r w:rsidRPr="00FC0D30">
        <w:rPr>
          <w:color w:val="FF0000"/>
        </w:rPr>
        <w:t xml:space="preserve">Please check Wiki for any final updates that need to be made regarding styles, contributor guidelines, etc.:  </w:t>
      </w:r>
      <w:hyperlink r:id="rId8" w:history="1">
        <w:r w:rsidRPr="00FC0D30">
          <w:rPr>
            <w:rStyle w:val="Hyperlink"/>
            <w:color w:val="FF0000"/>
          </w:rPr>
          <w:t>https://wiki.edgexfoundry.org/display/FA/Contributor%27s+Guide+-+Go+Lang</w:t>
        </w:r>
      </w:hyperlink>
    </w:p>
    <w:p w:rsidR="00063E6C" w:rsidRPr="005F6CFF" w:rsidRDefault="00063E6C" w:rsidP="00063E6C">
      <w:pPr>
        <w:pStyle w:val="NoSpacing"/>
        <w:ind w:left="720"/>
        <w:rPr>
          <w:i/>
        </w:rPr>
      </w:pPr>
    </w:p>
    <w:p w:rsidR="00063E6C" w:rsidRDefault="00063E6C" w:rsidP="009E17B9">
      <w:pPr>
        <w:pStyle w:val="Heading3"/>
      </w:pPr>
      <w:r>
        <w:t>ARM/CI Build</w:t>
      </w:r>
    </w:p>
    <w:p w:rsidR="00063E6C" w:rsidRDefault="00063E6C" w:rsidP="00063E6C">
      <w:r>
        <w:t>Working with Jeremy on first 3 tasks per our Go/Arm build special meeting</w:t>
      </w:r>
    </w:p>
    <w:p w:rsidR="00063E6C" w:rsidRPr="00FC0D30" w:rsidRDefault="00063E6C" w:rsidP="00063E6C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FF0000"/>
        </w:rPr>
      </w:pPr>
      <w:r w:rsidRPr="00FC0D30">
        <w:rPr>
          <w:rFonts w:ascii="Calibri" w:hAnsi="Calibri" w:cs="Calibri"/>
          <w:color w:val="FF0000"/>
        </w:rPr>
        <w:t>Set up Go build with assistance from </w:t>
      </w:r>
      <w:r w:rsidRPr="00FC0D30">
        <w:rPr>
          <w:rFonts w:ascii="Calibri" w:hAnsi="Calibri" w:cs="Calibri"/>
          <w:color w:val="FF0000"/>
        </w:rPr>
        <w:t>Dell/</w:t>
      </w:r>
      <w:r w:rsidRPr="00FC0D30">
        <w:rPr>
          <w:rFonts w:ascii="Calibri" w:hAnsi="Calibri" w:cs="Calibri"/>
          <w:color w:val="FF0000"/>
        </w:rPr>
        <w:t>Cavium/</w:t>
      </w:r>
      <w:proofErr w:type="spellStart"/>
      <w:r w:rsidRPr="00FC0D30">
        <w:rPr>
          <w:rFonts w:ascii="Calibri" w:hAnsi="Calibri" w:cs="Calibri"/>
          <w:color w:val="FF0000"/>
        </w:rPr>
        <w:t>Mainflux</w:t>
      </w:r>
      <w:proofErr w:type="spellEnd"/>
      <w:r w:rsidRPr="00FC0D30">
        <w:rPr>
          <w:rFonts w:ascii="Calibri" w:hAnsi="Calibri" w:cs="Calibri"/>
          <w:color w:val="FF0000"/>
        </w:rPr>
        <w:t xml:space="preserve"> based on the research/work they have done in the LF existing CI environment for x86 (includes unit t</w:t>
      </w:r>
      <w:r w:rsidRPr="00FC0D30">
        <w:rPr>
          <w:rFonts w:ascii="Calibri" w:hAnsi="Calibri" w:cs="Calibri"/>
          <w:color w:val="FF0000"/>
        </w:rPr>
        <w:t>ests for x86).</w:t>
      </w:r>
    </w:p>
    <w:p w:rsidR="00063E6C" w:rsidRPr="00FC0D30" w:rsidRDefault="00063E6C" w:rsidP="00063E6C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FF0000"/>
        </w:rPr>
      </w:pPr>
      <w:r w:rsidRPr="00FC0D30">
        <w:rPr>
          <w:rFonts w:ascii="Calibri" w:hAnsi="Calibri" w:cs="Calibri"/>
          <w:color w:val="FF0000"/>
        </w:rPr>
        <w:t>Cre</w:t>
      </w:r>
      <w:r w:rsidRPr="00FC0D30">
        <w:rPr>
          <w:rFonts w:ascii="Calibri" w:hAnsi="Calibri" w:cs="Calibri"/>
          <w:color w:val="FF0000"/>
        </w:rPr>
        <w:t>ate Go x86 Containers with same</w:t>
      </w:r>
    </w:p>
    <w:p w:rsidR="00063E6C" w:rsidRPr="00FC0D30" w:rsidRDefault="00063E6C" w:rsidP="00063E6C">
      <w:pPr>
        <w:pStyle w:val="ListParagraph"/>
        <w:numPr>
          <w:ilvl w:val="0"/>
          <w:numId w:val="17"/>
        </w:numPr>
        <w:rPr>
          <w:color w:val="FF0000"/>
        </w:rPr>
      </w:pPr>
      <w:r w:rsidRPr="00FC0D30">
        <w:rPr>
          <w:rFonts w:ascii="Calibri" w:hAnsi="Calibri" w:cs="Calibri"/>
          <w:color w:val="FF0000"/>
        </w:rPr>
        <w:t>Since Go can be cross compiled, set up cross compilation for ARM and generate ARM artifact</w:t>
      </w:r>
      <w:r w:rsidRPr="00FC0D30">
        <w:rPr>
          <w:rFonts w:ascii="Calibri" w:hAnsi="Calibri" w:cs="Calibri"/>
          <w:color w:val="FF0000"/>
        </w:rPr>
        <w:t>s via LF CI environment on x86</w:t>
      </w:r>
    </w:p>
    <w:p w:rsidR="00FC0D30" w:rsidRPr="00FC0D30" w:rsidRDefault="00FC0D30" w:rsidP="00063E6C">
      <w:pPr>
        <w:pStyle w:val="ListParagraph"/>
        <w:numPr>
          <w:ilvl w:val="0"/>
          <w:numId w:val="17"/>
        </w:numPr>
        <w:rPr>
          <w:color w:val="FF0000"/>
        </w:rPr>
      </w:pPr>
      <w:r w:rsidRPr="00FC0D30">
        <w:rPr>
          <w:rFonts w:ascii="Calibri" w:hAnsi="Calibri" w:cs="Calibri"/>
          <w:color w:val="FF0000"/>
        </w:rPr>
        <w:t>Other tasks beyond these 3, but this is our starting point</w:t>
      </w:r>
    </w:p>
    <w:p w:rsidR="009E17B9" w:rsidRDefault="009E17B9" w:rsidP="009E17B9">
      <w:pPr>
        <w:pStyle w:val="Heading3"/>
      </w:pPr>
      <w:r>
        <w:t>Go Lang Version</w:t>
      </w:r>
    </w:p>
    <w:p w:rsidR="005C79D1" w:rsidRPr="00FC0D30" w:rsidRDefault="00FC0D30" w:rsidP="00E420B7">
      <w:pPr>
        <w:pStyle w:val="ListParagraph"/>
        <w:numPr>
          <w:ilvl w:val="0"/>
          <w:numId w:val="4"/>
        </w:numPr>
        <w:rPr>
          <w:color w:val="FF0000"/>
        </w:rPr>
      </w:pPr>
      <w:r w:rsidRPr="00FC0D30">
        <w:rPr>
          <w:color w:val="FF0000"/>
        </w:rPr>
        <w:t>Deferred to next meeting.</w:t>
      </w:r>
    </w:p>
    <w:p w:rsidR="00E420B7" w:rsidRDefault="00063E6C" w:rsidP="00E420B7">
      <w:pPr>
        <w:pStyle w:val="Heading3"/>
      </w:pPr>
      <w:r>
        <w:t>Architecture/design</w:t>
      </w:r>
      <w:r w:rsidR="00E420B7">
        <w:t xml:space="preserve"> Topics</w:t>
      </w:r>
    </w:p>
    <w:p w:rsidR="00E420B7" w:rsidRPr="00E767D9" w:rsidRDefault="00E420B7" w:rsidP="009E17B9">
      <w:bookmarkStart w:id="0" w:name="_GoBack"/>
      <w:r w:rsidRPr="00E767D9">
        <w:t>Single versus multiple repos (as with Java)</w:t>
      </w:r>
    </w:p>
    <w:bookmarkEnd w:id="0"/>
    <w:p w:rsidR="008673EE" w:rsidRPr="00FC0D30" w:rsidRDefault="00FC0D30" w:rsidP="008673EE">
      <w:pPr>
        <w:pStyle w:val="NoSpacing"/>
        <w:numPr>
          <w:ilvl w:val="0"/>
          <w:numId w:val="12"/>
        </w:numPr>
        <w:rPr>
          <w:color w:val="FF0000"/>
        </w:rPr>
      </w:pPr>
      <w:r w:rsidRPr="00FC0D30">
        <w:rPr>
          <w:color w:val="FF0000"/>
        </w:rPr>
        <w:t xml:space="preserve">Deferred to next meeting, but general </w:t>
      </w:r>
      <w:proofErr w:type="spellStart"/>
      <w:r w:rsidRPr="00FC0D30">
        <w:rPr>
          <w:color w:val="FF0000"/>
        </w:rPr>
        <w:t>concensus</w:t>
      </w:r>
      <w:proofErr w:type="spellEnd"/>
      <w:r w:rsidRPr="00FC0D30">
        <w:rPr>
          <w:color w:val="FF0000"/>
        </w:rPr>
        <w:t xml:space="preserve"> from past discussions is to allow Go to use single repos per layer (i.e. – export, device services, core, etc.) if desired.  This discussion also has ties to new business topic below.</w:t>
      </w:r>
    </w:p>
    <w:p w:rsidR="008673EE" w:rsidRPr="008673EE" w:rsidRDefault="008673EE" w:rsidP="008673EE">
      <w:pPr>
        <w:pStyle w:val="NoSpacing"/>
        <w:ind w:left="720"/>
        <w:rPr>
          <w:color w:val="FF0000"/>
        </w:rPr>
      </w:pPr>
    </w:p>
    <w:p w:rsidR="00E420B7" w:rsidRDefault="003362C6" w:rsidP="003362C6">
      <w:pPr>
        <w:pStyle w:val="Heading2"/>
      </w:pPr>
      <w:r>
        <w:t>New Business</w:t>
      </w:r>
    </w:p>
    <w:p w:rsidR="00063E6C" w:rsidRDefault="00063E6C" w:rsidP="00063E6C">
      <w:r>
        <w:t>Is it time to fold this project group back under core working group?   Are our tasks / issues aligned at this time?</w:t>
      </w:r>
    </w:p>
    <w:p w:rsidR="00FC0D30" w:rsidRPr="00E767D9" w:rsidRDefault="00FC0D30" w:rsidP="00E767D9">
      <w:pPr>
        <w:pStyle w:val="ListParagraph"/>
        <w:numPr>
          <w:ilvl w:val="0"/>
          <w:numId w:val="12"/>
        </w:numPr>
        <w:rPr>
          <w:color w:val="FF0000"/>
        </w:rPr>
      </w:pPr>
      <w:r w:rsidRPr="00E767D9">
        <w:rPr>
          <w:color w:val="FF0000"/>
        </w:rPr>
        <w:t xml:space="preserve">Tony – meeting is still useful a little while longer – </w:t>
      </w:r>
      <w:proofErr w:type="spellStart"/>
      <w:r w:rsidRPr="00E767D9">
        <w:rPr>
          <w:color w:val="FF0000"/>
        </w:rPr>
        <w:t>til</w:t>
      </w:r>
      <w:proofErr w:type="spellEnd"/>
      <w:r w:rsidRPr="00E767D9">
        <w:rPr>
          <w:color w:val="FF0000"/>
        </w:rPr>
        <w:t xml:space="preserve"> F2F in January</w:t>
      </w:r>
    </w:p>
    <w:p w:rsidR="00FC0D30" w:rsidRDefault="00FC0D30" w:rsidP="00063E6C">
      <w:r>
        <w:t>Additional New Business</w:t>
      </w:r>
    </w:p>
    <w:p w:rsidR="00F227D9" w:rsidRPr="00E767D9" w:rsidRDefault="00F227D9" w:rsidP="00E767D9">
      <w:pPr>
        <w:pStyle w:val="ListParagraph"/>
        <w:numPr>
          <w:ilvl w:val="0"/>
          <w:numId w:val="12"/>
        </w:numPr>
        <w:rPr>
          <w:color w:val="FF0000"/>
        </w:rPr>
      </w:pPr>
      <w:r w:rsidRPr="00E767D9">
        <w:rPr>
          <w:color w:val="FF0000"/>
        </w:rPr>
        <w:t>Tony – at last TSC, export service and naming of repos that we need to pick up that in this group</w:t>
      </w:r>
    </w:p>
    <w:p w:rsidR="00F227D9" w:rsidRPr="00E767D9" w:rsidRDefault="00F227D9" w:rsidP="00E767D9">
      <w:pPr>
        <w:pStyle w:val="ListParagraph"/>
        <w:numPr>
          <w:ilvl w:val="0"/>
          <w:numId w:val="12"/>
        </w:numPr>
        <w:rPr>
          <w:color w:val="FF0000"/>
        </w:rPr>
      </w:pPr>
      <w:r w:rsidRPr="00E767D9">
        <w:rPr>
          <w:color w:val="FF0000"/>
        </w:rPr>
        <w:t>Go packages don’t have dashes, dots in them.  How do we insure we get the names right?  How does the export service repos get created?</w:t>
      </w:r>
    </w:p>
    <w:p w:rsidR="00F227D9" w:rsidRPr="00E767D9" w:rsidRDefault="00F227D9" w:rsidP="00E767D9">
      <w:pPr>
        <w:pStyle w:val="ListParagraph"/>
        <w:numPr>
          <w:ilvl w:val="0"/>
          <w:numId w:val="12"/>
        </w:numPr>
        <w:rPr>
          <w:color w:val="FF0000"/>
        </w:rPr>
      </w:pPr>
      <w:proofErr w:type="spellStart"/>
      <w:r w:rsidRPr="00E767D9">
        <w:rPr>
          <w:color w:val="FF0000"/>
        </w:rPr>
        <w:lastRenderedPageBreak/>
        <w:t>Drasko</w:t>
      </w:r>
      <w:proofErr w:type="spellEnd"/>
      <w:r w:rsidRPr="00E767D9">
        <w:rPr>
          <w:color w:val="FF0000"/>
        </w:rPr>
        <w:t xml:space="preserve"> – the repos names do not have to identical package names.  Export services </w:t>
      </w:r>
      <w:r w:rsidR="00E767D9" w:rsidRPr="00E767D9">
        <w:rPr>
          <w:color w:val="FF0000"/>
        </w:rPr>
        <w:t>in one repos could be export-go, for example.</w:t>
      </w:r>
    </w:p>
    <w:p w:rsidR="00E767D9" w:rsidRPr="00E767D9" w:rsidRDefault="00E767D9" w:rsidP="00E767D9">
      <w:pPr>
        <w:pStyle w:val="ListParagraph"/>
        <w:numPr>
          <w:ilvl w:val="0"/>
          <w:numId w:val="12"/>
        </w:numPr>
        <w:rPr>
          <w:color w:val="FF0000"/>
        </w:rPr>
      </w:pPr>
      <w:r w:rsidRPr="00E767D9">
        <w:rPr>
          <w:b/>
          <w:color w:val="FF0000"/>
        </w:rPr>
        <w:t>Action</w:t>
      </w:r>
      <w:r w:rsidRPr="00E767D9">
        <w:rPr>
          <w:color w:val="FF0000"/>
        </w:rPr>
        <w:t>: Reopen this discussion during the core working group meeting and carry it over to the next Go meeting.</w:t>
      </w:r>
    </w:p>
    <w:p w:rsidR="00912F92" w:rsidRPr="003362C6" w:rsidRDefault="00912F92" w:rsidP="00912F92"/>
    <w:sectPr w:rsidR="00912F92" w:rsidRPr="003362C6" w:rsidSect="00F41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E8" w:rsidRDefault="008C5FE8" w:rsidP="009E17B9">
      <w:pPr>
        <w:spacing w:after="0" w:line="240" w:lineRule="auto"/>
      </w:pPr>
      <w:r>
        <w:separator/>
      </w:r>
    </w:p>
  </w:endnote>
  <w:endnote w:type="continuationSeparator" w:id="0">
    <w:p w:rsidR="008C5FE8" w:rsidRDefault="008C5FE8" w:rsidP="009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B7" w:rsidRDefault="00E420B7" w:rsidP="00E420B7">
    <w:pPr>
      <w:pStyle w:val="Footer"/>
    </w:pPr>
    <w:bookmarkStart w:id="1" w:name="DocumentMarkings1FooterEvenPages"/>
  </w:p>
  <w:bookmarkEnd w:id="1"/>
  <w:p w:rsidR="00E420B7" w:rsidRDefault="00E420B7" w:rsidP="00E420B7">
    <w:pPr>
      <w:pStyle w:val="Footer"/>
    </w:pPr>
  </w:p>
  <w:p w:rsidR="00F41281" w:rsidRDefault="00F4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B9" w:rsidRDefault="009E17B9" w:rsidP="00E420B7">
    <w:pPr>
      <w:pStyle w:val="Footer"/>
    </w:pPr>
    <w:bookmarkStart w:id="2" w:name="DocumentMarkings1FooterPrimary"/>
  </w:p>
  <w:bookmarkEnd w:id="2"/>
  <w:p w:rsidR="00F41281" w:rsidRDefault="00F41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B9" w:rsidRDefault="009E17B9" w:rsidP="00E420B7">
    <w:pPr>
      <w:pStyle w:val="Footer"/>
    </w:pPr>
    <w:bookmarkStart w:id="3" w:name="DocumentMarkings1FooterFirstPage"/>
  </w:p>
  <w:bookmarkEnd w:id="3"/>
  <w:p w:rsidR="00F41281" w:rsidRDefault="00F4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E8" w:rsidRDefault="008C5FE8" w:rsidP="009E17B9">
      <w:pPr>
        <w:spacing w:after="0" w:line="240" w:lineRule="auto"/>
      </w:pPr>
      <w:r>
        <w:separator/>
      </w:r>
    </w:p>
  </w:footnote>
  <w:footnote w:type="continuationSeparator" w:id="0">
    <w:p w:rsidR="008C5FE8" w:rsidRDefault="008C5FE8" w:rsidP="009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B9" w:rsidRDefault="009E1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B9" w:rsidRDefault="009E1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81" w:rsidRDefault="00F41281" w:rsidP="00F41281">
    <w:pPr>
      <w:pStyle w:val="Header"/>
    </w:pPr>
  </w:p>
  <w:p w:rsidR="009E17B9" w:rsidRDefault="009E1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2D1"/>
    <w:multiLevelType w:val="hybridMultilevel"/>
    <w:tmpl w:val="60D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F4C"/>
    <w:multiLevelType w:val="hybridMultilevel"/>
    <w:tmpl w:val="5B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9A1"/>
    <w:multiLevelType w:val="hybridMultilevel"/>
    <w:tmpl w:val="1030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939"/>
    <w:multiLevelType w:val="hybridMultilevel"/>
    <w:tmpl w:val="92A6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0720"/>
    <w:multiLevelType w:val="hybridMultilevel"/>
    <w:tmpl w:val="30CA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C36FD"/>
    <w:multiLevelType w:val="hybridMultilevel"/>
    <w:tmpl w:val="85A6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500F"/>
    <w:multiLevelType w:val="hybridMultilevel"/>
    <w:tmpl w:val="AE62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62EB"/>
    <w:multiLevelType w:val="hybridMultilevel"/>
    <w:tmpl w:val="54B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46D62"/>
    <w:multiLevelType w:val="hybridMultilevel"/>
    <w:tmpl w:val="436C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1FB8"/>
    <w:multiLevelType w:val="hybridMultilevel"/>
    <w:tmpl w:val="ECC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7187"/>
    <w:multiLevelType w:val="hybridMultilevel"/>
    <w:tmpl w:val="768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E1F61"/>
    <w:multiLevelType w:val="hybridMultilevel"/>
    <w:tmpl w:val="2430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E03D6"/>
    <w:multiLevelType w:val="hybridMultilevel"/>
    <w:tmpl w:val="AC0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35FBE"/>
    <w:multiLevelType w:val="hybridMultilevel"/>
    <w:tmpl w:val="709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7D75"/>
    <w:multiLevelType w:val="hybridMultilevel"/>
    <w:tmpl w:val="7DA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85826"/>
    <w:multiLevelType w:val="hybridMultilevel"/>
    <w:tmpl w:val="DCE6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EF2911"/>
    <w:multiLevelType w:val="hybridMultilevel"/>
    <w:tmpl w:val="3B5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18FC"/>
    <w:multiLevelType w:val="hybridMultilevel"/>
    <w:tmpl w:val="F78E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40D84"/>
    <w:multiLevelType w:val="hybridMultilevel"/>
    <w:tmpl w:val="469A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8"/>
  </w:num>
  <w:num w:numId="12">
    <w:abstractNumId w:val="17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B9"/>
    <w:rsid w:val="000126F9"/>
    <w:rsid w:val="00063E6C"/>
    <w:rsid w:val="000670E4"/>
    <w:rsid w:val="000B4D12"/>
    <w:rsid w:val="000E7C8B"/>
    <w:rsid w:val="00106B29"/>
    <w:rsid w:val="001121F2"/>
    <w:rsid w:val="001A4571"/>
    <w:rsid w:val="001A7396"/>
    <w:rsid w:val="00212FD9"/>
    <w:rsid w:val="002967FF"/>
    <w:rsid w:val="003362C6"/>
    <w:rsid w:val="00377E65"/>
    <w:rsid w:val="00434EE2"/>
    <w:rsid w:val="004B7159"/>
    <w:rsid w:val="0050014B"/>
    <w:rsid w:val="005C712D"/>
    <w:rsid w:val="005C79D1"/>
    <w:rsid w:val="005F6CFF"/>
    <w:rsid w:val="006C2B53"/>
    <w:rsid w:val="00795786"/>
    <w:rsid w:val="00823CAD"/>
    <w:rsid w:val="00826914"/>
    <w:rsid w:val="00866383"/>
    <w:rsid w:val="008673EE"/>
    <w:rsid w:val="008B1B42"/>
    <w:rsid w:val="008C5FE8"/>
    <w:rsid w:val="008C6830"/>
    <w:rsid w:val="00912F92"/>
    <w:rsid w:val="009332EA"/>
    <w:rsid w:val="00966DEE"/>
    <w:rsid w:val="009B2EDB"/>
    <w:rsid w:val="009B6042"/>
    <w:rsid w:val="009D44BE"/>
    <w:rsid w:val="009E17B9"/>
    <w:rsid w:val="00B25D75"/>
    <w:rsid w:val="00BE7547"/>
    <w:rsid w:val="00D707ED"/>
    <w:rsid w:val="00D96BA8"/>
    <w:rsid w:val="00DC593F"/>
    <w:rsid w:val="00DF2A2F"/>
    <w:rsid w:val="00E420B7"/>
    <w:rsid w:val="00E767D9"/>
    <w:rsid w:val="00F227D9"/>
    <w:rsid w:val="00F41281"/>
    <w:rsid w:val="00FC0D30"/>
    <w:rsid w:val="00FC1777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3C9FA"/>
  <w15:chartTrackingRefBased/>
  <w15:docId w15:val="{29375DA6-D530-4DFA-97C3-B4EBF580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B9"/>
  </w:style>
  <w:style w:type="paragraph" w:styleId="Heading1">
    <w:name w:val="heading 1"/>
    <w:basedOn w:val="Normal"/>
    <w:next w:val="Normal"/>
    <w:link w:val="Heading1Char"/>
    <w:uiPriority w:val="9"/>
    <w:qFormat/>
    <w:rsid w:val="009E1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B9"/>
  </w:style>
  <w:style w:type="paragraph" w:styleId="Footer">
    <w:name w:val="footer"/>
    <w:basedOn w:val="Normal"/>
    <w:link w:val="FooterChar"/>
    <w:uiPriority w:val="99"/>
    <w:unhideWhenUsed/>
    <w:rsid w:val="009E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B9"/>
  </w:style>
  <w:style w:type="character" w:customStyle="1" w:styleId="Heading1Char">
    <w:name w:val="Heading 1 Char"/>
    <w:basedOn w:val="DefaultParagraphFont"/>
    <w:link w:val="Heading1"/>
    <w:uiPriority w:val="9"/>
    <w:rsid w:val="009E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D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4D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1B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6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edgexfoundry.org/display/FA/Contributor%27s+Guide+-+Go+La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nats_io/simple-secure-scalable-messaging-for-the-cloud-native-era-allthingsopen-2017-talk-8119577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White2, James</dc:creator>
  <cp:keywords>No Restrictions</cp:keywords>
  <dc:description/>
  <cp:lastModifiedBy>Jim White</cp:lastModifiedBy>
  <cp:revision>4</cp:revision>
  <dcterms:created xsi:type="dcterms:W3CDTF">2017-11-14T17:19:00Z</dcterms:created>
  <dcterms:modified xsi:type="dcterms:W3CDTF">2017-11-14T21:12:00Z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0a3acf00-0c48-4560-812f-e27ad0e4561c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